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CD" w:rsidRDefault="001343CD" w:rsidP="001343CD">
      <w:pPr>
        <w:jc w:val="center"/>
        <w:rPr>
          <w:rFonts w:ascii="Arial" w:hAnsi="Arial" w:cs="Arial"/>
          <w:b/>
          <w:bCs/>
          <w:noProof/>
          <w:sz w:val="20"/>
          <w:szCs w:val="20"/>
        </w:rPr>
      </w:pPr>
      <w:r>
        <w:rPr>
          <w:rFonts w:ascii="Arial" w:hAnsi="Arial" w:cs="Arial"/>
          <w:b/>
          <w:bCs/>
          <w:noProof/>
          <w:sz w:val="20"/>
          <w:szCs w:val="20"/>
        </w:rPr>
        <w:t>PERATURAN PEMERINTAH</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NO</w:t>
      </w:r>
      <w:r>
        <w:rPr>
          <w:rFonts w:ascii="Arial" w:hAnsi="Arial" w:cs="Arial"/>
          <w:b/>
          <w:bCs/>
          <w:noProof/>
          <w:sz w:val="20"/>
          <w:szCs w:val="20"/>
        </w:rPr>
        <w:t>MOR</w:t>
      </w:r>
      <w:r w:rsidRPr="00800C11">
        <w:rPr>
          <w:rFonts w:ascii="Arial" w:hAnsi="Arial" w:cs="Arial"/>
          <w:b/>
          <w:bCs/>
          <w:noProof/>
          <w:sz w:val="20"/>
          <w:szCs w:val="20"/>
        </w:rPr>
        <w:t xml:space="preserve"> 4 TAHUN 19</w:t>
      </w:r>
      <w:r>
        <w:rPr>
          <w:rFonts w:ascii="Arial" w:hAnsi="Arial" w:cs="Arial"/>
          <w:b/>
          <w:bCs/>
          <w:noProof/>
          <w:sz w:val="20"/>
          <w:szCs w:val="20"/>
        </w:rPr>
        <w:t>6</w:t>
      </w:r>
      <w:r w:rsidRPr="00800C11">
        <w:rPr>
          <w:rFonts w:ascii="Arial" w:hAnsi="Arial" w:cs="Arial"/>
          <w:b/>
          <w:bCs/>
          <w:noProof/>
          <w:sz w:val="20"/>
          <w:szCs w:val="20"/>
        </w:rPr>
        <w:t>6</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TENTANG</w:t>
      </w:r>
    </w:p>
    <w:p w:rsidR="001343CD" w:rsidRPr="001343CD" w:rsidRDefault="001343CD" w:rsidP="001343CD">
      <w:pPr>
        <w:jc w:val="center"/>
        <w:rPr>
          <w:rFonts w:ascii="Arial" w:hAnsi="Arial" w:cs="Arial"/>
          <w:b/>
          <w:bCs/>
          <w:noProof/>
          <w:sz w:val="20"/>
          <w:szCs w:val="20"/>
          <w:lang w:val="id-ID"/>
        </w:rPr>
      </w:pPr>
      <w:r w:rsidRPr="00800C11">
        <w:rPr>
          <w:rFonts w:ascii="Arial" w:hAnsi="Arial" w:cs="Arial"/>
          <w:b/>
          <w:bCs/>
          <w:noProof/>
          <w:sz w:val="20"/>
          <w:szCs w:val="20"/>
        </w:rPr>
        <w:t>PE</w:t>
      </w:r>
      <w:r>
        <w:rPr>
          <w:rFonts w:ascii="Arial" w:hAnsi="Arial" w:cs="Arial"/>
          <w:b/>
          <w:bCs/>
          <w:noProof/>
          <w:sz w:val="20"/>
          <w:szCs w:val="20"/>
        </w:rPr>
        <w:t>MBERHENTIAN/PEMBERHENTIAN SEMEN</w:t>
      </w:r>
      <w:r w:rsidRPr="00800C11">
        <w:rPr>
          <w:rFonts w:ascii="Arial" w:hAnsi="Arial" w:cs="Arial"/>
          <w:b/>
          <w:bCs/>
          <w:noProof/>
          <w:sz w:val="20"/>
          <w:szCs w:val="20"/>
        </w:rPr>
        <w:t>TARA</w:t>
      </w:r>
      <w:r>
        <w:rPr>
          <w:rFonts w:ascii="Arial" w:hAnsi="Arial" w:cs="Arial"/>
          <w:b/>
          <w:bCs/>
          <w:noProof/>
          <w:sz w:val="20"/>
          <w:szCs w:val="20"/>
        </w:rPr>
        <w:t xml:space="preserve"> </w:t>
      </w:r>
      <w:r w:rsidRPr="00800C11">
        <w:rPr>
          <w:rFonts w:ascii="Arial" w:hAnsi="Arial" w:cs="Arial"/>
          <w:b/>
          <w:bCs/>
          <w:noProof/>
          <w:sz w:val="20"/>
          <w:szCs w:val="20"/>
        </w:rPr>
        <w:t>PEGAWAI NEGERI</w:t>
      </w: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 xml:space="preserve">PRESIDEN REPUBLIK </w:t>
      </w:r>
      <w:smartTag w:uri="urn:schemas-microsoft-com:office:smarttags" w:element="place">
        <w:smartTag w:uri="urn:schemas-microsoft-com:office:smarttags" w:element="country-region">
          <w:r w:rsidRPr="00800C11">
            <w:rPr>
              <w:rFonts w:ascii="Arial" w:hAnsi="Arial" w:cs="Arial"/>
              <w:b/>
              <w:bCs/>
              <w:noProof/>
              <w:sz w:val="20"/>
              <w:szCs w:val="20"/>
            </w:rPr>
            <w:t>INDONESIA</w:t>
          </w:r>
        </w:smartTag>
      </w:smartTag>
      <w:r w:rsidRPr="00800C11">
        <w:rPr>
          <w:rFonts w:ascii="Arial" w:hAnsi="Arial" w:cs="Arial"/>
          <w:b/>
          <w:bCs/>
          <w:noProof/>
          <w:sz w:val="20"/>
          <w:szCs w:val="20"/>
        </w:rPr>
        <w:t>,</w:t>
      </w:r>
    </w:p>
    <w:p w:rsidR="001343CD" w:rsidRPr="00800C11" w:rsidRDefault="001343CD" w:rsidP="001343CD">
      <w:pPr>
        <w:jc w:val="both"/>
        <w:rPr>
          <w:rFonts w:ascii="Arial" w:hAnsi="Arial" w:cs="Arial"/>
          <w:noProof/>
          <w:sz w:val="20"/>
          <w:szCs w:val="20"/>
        </w:rPr>
      </w:pPr>
    </w:p>
    <w:p w:rsidR="001343CD" w:rsidRPr="00800C11" w:rsidRDefault="001343CD" w:rsidP="001343CD">
      <w:pPr>
        <w:tabs>
          <w:tab w:val="left" w:pos="1800"/>
        </w:tabs>
        <w:ind w:left="2160" w:hanging="2160"/>
        <w:jc w:val="both"/>
        <w:rPr>
          <w:rFonts w:ascii="Arial" w:hAnsi="Arial" w:cs="Arial"/>
          <w:noProof/>
          <w:sz w:val="20"/>
          <w:szCs w:val="20"/>
        </w:rPr>
      </w:pPr>
      <w:r w:rsidRPr="00800C11">
        <w:rPr>
          <w:rFonts w:ascii="Arial" w:hAnsi="Arial" w:cs="Arial"/>
          <w:noProof/>
          <w:sz w:val="20"/>
          <w:szCs w:val="20"/>
        </w:rPr>
        <w:t>Menimbang</w:t>
      </w:r>
      <w:r w:rsidRPr="00800C11">
        <w:rPr>
          <w:rFonts w:ascii="Arial" w:hAnsi="Arial" w:cs="Arial"/>
          <w:noProof/>
          <w:sz w:val="20"/>
          <w:szCs w:val="20"/>
        </w:rPr>
        <w:tab/>
        <w:t xml:space="preserve">: </w:t>
      </w:r>
      <w:r w:rsidRPr="00800C11">
        <w:rPr>
          <w:rFonts w:ascii="Arial" w:hAnsi="Arial" w:cs="Arial"/>
          <w:noProof/>
          <w:sz w:val="20"/>
          <w:szCs w:val="20"/>
        </w:rPr>
        <w:tab/>
        <w:t>bahwa berhubung dengan berlakunya Undang-undang Pokok   Kepegawaian (Undang-undang No. 18 Tahun 1961 Lembaran Negara tahun 1961 No. 263) peraturan-peraturan lama tentang pemberhentian/pemberhentian untuk sementara waktu bagi Pegawai Negeri Sipil perlu ditinjau kembali dan diselaraskan dengan ketentuan-ketentuan yang termaktub dalam Undang-undang Pokok Kepegawaian tersebut ;</w:t>
      </w:r>
    </w:p>
    <w:p w:rsidR="001343CD" w:rsidRPr="00800C11" w:rsidRDefault="001343CD" w:rsidP="001343CD">
      <w:pPr>
        <w:tabs>
          <w:tab w:val="left" w:pos="1800"/>
        </w:tabs>
        <w:ind w:left="2160" w:hanging="2160"/>
        <w:jc w:val="both"/>
        <w:rPr>
          <w:rFonts w:ascii="Arial" w:hAnsi="Arial" w:cs="Arial"/>
          <w:noProof/>
          <w:sz w:val="20"/>
          <w:szCs w:val="20"/>
        </w:rPr>
      </w:pPr>
    </w:p>
    <w:p w:rsidR="001343CD" w:rsidRPr="00800C11" w:rsidRDefault="001343CD" w:rsidP="001343CD">
      <w:pPr>
        <w:tabs>
          <w:tab w:val="left" w:pos="1800"/>
          <w:tab w:val="left" w:pos="2520"/>
        </w:tabs>
        <w:ind w:left="2160" w:hanging="2160"/>
        <w:jc w:val="both"/>
        <w:rPr>
          <w:rFonts w:ascii="Arial" w:hAnsi="Arial" w:cs="Arial"/>
          <w:noProof/>
          <w:sz w:val="20"/>
          <w:szCs w:val="20"/>
        </w:rPr>
      </w:pPr>
      <w:r>
        <w:rPr>
          <w:rFonts w:ascii="Arial" w:hAnsi="Arial" w:cs="Arial"/>
          <w:noProof/>
          <w:sz w:val="20"/>
          <w:szCs w:val="20"/>
        </w:rPr>
        <w:t>Mengingat</w:t>
      </w:r>
      <w:r>
        <w:rPr>
          <w:rFonts w:ascii="Arial" w:hAnsi="Arial" w:cs="Arial"/>
          <w:noProof/>
          <w:sz w:val="20"/>
          <w:szCs w:val="20"/>
        </w:rPr>
        <w:tab/>
        <w:t xml:space="preserve">: </w:t>
      </w:r>
      <w:r>
        <w:rPr>
          <w:rFonts w:ascii="Arial" w:hAnsi="Arial" w:cs="Arial"/>
          <w:noProof/>
          <w:sz w:val="20"/>
          <w:szCs w:val="20"/>
        </w:rPr>
        <w:tab/>
        <w:t xml:space="preserve">a.  </w:t>
      </w:r>
      <w:r>
        <w:rPr>
          <w:rFonts w:ascii="Arial" w:hAnsi="Arial" w:cs="Arial"/>
          <w:noProof/>
          <w:sz w:val="20"/>
          <w:szCs w:val="20"/>
        </w:rPr>
        <w:tab/>
      </w:r>
      <w:r w:rsidRPr="00800C11">
        <w:rPr>
          <w:rFonts w:ascii="Arial" w:hAnsi="Arial" w:cs="Arial"/>
          <w:noProof/>
          <w:sz w:val="20"/>
          <w:szCs w:val="20"/>
        </w:rPr>
        <w:t>Pasal 5 ayat 2 Undang-Undang Dasar ;</w:t>
      </w:r>
    </w:p>
    <w:p w:rsidR="001343CD" w:rsidRPr="00800C11" w:rsidRDefault="001343CD" w:rsidP="001343CD">
      <w:pPr>
        <w:numPr>
          <w:ilvl w:val="0"/>
          <w:numId w:val="16"/>
        </w:numPr>
        <w:tabs>
          <w:tab w:val="left" w:pos="1800"/>
          <w:tab w:val="left" w:pos="2160"/>
        </w:tabs>
        <w:jc w:val="both"/>
        <w:rPr>
          <w:rFonts w:ascii="Arial" w:hAnsi="Arial" w:cs="Arial"/>
          <w:noProof/>
          <w:sz w:val="20"/>
          <w:szCs w:val="20"/>
        </w:rPr>
      </w:pPr>
      <w:r w:rsidRPr="00800C11">
        <w:rPr>
          <w:rFonts w:ascii="Arial" w:hAnsi="Arial" w:cs="Arial"/>
          <w:noProof/>
          <w:sz w:val="20"/>
          <w:szCs w:val="20"/>
        </w:rPr>
        <w:t>Pasal 7 Undang-undang No. 18 Tah</w:t>
      </w:r>
      <w:r w:rsidR="003929A7">
        <w:rPr>
          <w:rFonts w:ascii="Arial" w:hAnsi="Arial" w:cs="Arial"/>
          <w:noProof/>
          <w:sz w:val="20"/>
          <w:szCs w:val="20"/>
        </w:rPr>
        <w:t>un 1961 (Lembaran</w:t>
      </w:r>
      <w:r w:rsidR="003929A7">
        <w:rPr>
          <w:rFonts w:ascii="Arial" w:hAnsi="Arial" w:cs="Arial"/>
          <w:noProof/>
          <w:sz w:val="20"/>
          <w:szCs w:val="20"/>
          <w:lang w:val="id-ID"/>
        </w:rPr>
        <w:t xml:space="preserve"> </w:t>
      </w:r>
      <w:r w:rsidRPr="00800C11">
        <w:rPr>
          <w:rFonts w:ascii="Arial" w:hAnsi="Arial" w:cs="Arial"/>
          <w:noProof/>
          <w:sz w:val="20"/>
          <w:szCs w:val="20"/>
        </w:rPr>
        <w:t xml:space="preserve">Negara Tahun 1961 no. 263) ; </w:t>
      </w:r>
    </w:p>
    <w:p w:rsidR="001343CD" w:rsidRPr="00800C11" w:rsidRDefault="001343CD" w:rsidP="001343CD">
      <w:pPr>
        <w:tabs>
          <w:tab w:val="left" w:pos="1800"/>
          <w:tab w:val="left" w:pos="2160"/>
        </w:tabs>
        <w:jc w:val="both"/>
        <w:rPr>
          <w:rFonts w:ascii="Arial" w:hAnsi="Arial" w:cs="Arial"/>
          <w:noProof/>
          <w:sz w:val="20"/>
          <w:szCs w:val="20"/>
        </w:rPr>
      </w:pPr>
    </w:p>
    <w:p w:rsidR="001343CD" w:rsidRPr="00800C11" w:rsidRDefault="001343CD" w:rsidP="001343CD">
      <w:pPr>
        <w:tabs>
          <w:tab w:val="left" w:pos="1800"/>
        </w:tabs>
        <w:ind w:left="2160" w:hanging="2160"/>
        <w:jc w:val="both"/>
        <w:rPr>
          <w:rFonts w:ascii="Arial" w:hAnsi="Arial" w:cs="Arial"/>
          <w:noProof/>
          <w:sz w:val="20"/>
          <w:szCs w:val="20"/>
        </w:rPr>
      </w:pPr>
      <w:r w:rsidRPr="00800C11">
        <w:rPr>
          <w:rFonts w:ascii="Arial" w:hAnsi="Arial" w:cs="Arial"/>
          <w:noProof/>
          <w:sz w:val="20"/>
          <w:szCs w:val="20"/>
        </w:rPr>
        <w:t>Mendengar</w:t>
      </w:r>
      <w:r w:rsidRPr="00800C11">
        <w:rPr>
          <w:rFonts w:ascii="Arial" w:hAnsi="Arial" w:cs="Arial"/>
          <w:noProof/>
          <w:sz w:val="20"/>
          <w:szCs w:val="20"/>
        </w:rPr>
        <w:tab/>
        <w:t xml:space="preserve">: </w:t>
      </w:r>
      <w:r w:rsidRPr="00800C11">
        <w:rPr>
          <w:rFonts w:ascii="Arial" w:hAnsi="Arial" w:cs="Arial"/>
          <w:noProof/>
          <w:sz w:val="20"/>
          <w:szCs w:val="20"/>
        </w:rPr>
        <w:tab/>
        <w:t xml:space="preserve">Presiden kabinet Dwikora ; </w:t>
      </w:r>
    </w:p>
    <w:p w:rsidR="001343CD" w:rsidRPr="00800C11" w:rsidRDefault="001343CD" w:rsidP="001343CD">
      <w:pPr>
        <w:tabs>
          <w:tab w:val="left" w:pos="1800"/>
        </w:tabs>
        <w:ind w:left="2160" w:hanging="2160"/>
        <w:jc w:val="both"/>
        <w:rPr>
          <w:rFonts w:ascii="Arial" w:hAnsi="Arial" w:cs="Arial"/>
          <w:noProof/>
          <w:sz w:val="20"/>
          <w:szCs w:val="20"/>
        </w:rPr>
      </w:pPr>
    </w:p>
    <w:p w:rsidR="001343CD" w:rsidRPr="00800C11" w:rsidRDefault="001343CD" w:rsidP="001343CD">
      <w:pPr>
        <w:tabs>
          <w:tab w:val="left" w:pos="1800"/>
        </w:tabs>
        <w:ind w:left="2160" w:hanging="2160"/>
        <w:jc w:val="both"/>
        <w:rPr>
          <w:rFonts w:ascii="Arial" w:hAnsi="Arial" w:cs="Arial"/>
          <w:noProof/>
          <w:sz w:val="20"/>
          <w:szCs w:val="20"/>
        </w:rPr>
      </w:pPr>
    </w:p>
    <w:p w:rsidR="001343CD" w:rsidRPr="00800C11" w:rsidRDefault="001343CD" w:rsidP="001343CD">
      <w:pPr>
        <w:tabs>
          <w:tab w:val="left" w:pos="1800"/>
        </w:tabs>
        <w:ind w:left="2160" w:hanging="2160"/>
        <w:jc w:val="center"/>
        <w:rPr>
          <w:rFonts w:ascii="Arial" w:hAnsi="Arial" w:cs="Arial"/>
          <w:b/>
          <w:bCs/>
          <w:noProof/>
          <w:sz w:val="20"/>
          <w:szCs w:val="20"/>
        </w:rPr>
      </w:pPr>
      <w:r w:rsidRPr="00800C11">
        <w:rPr>
          <w:rFonts w:ascii="Arial" w:hAnsi="Arial" w:cs="Arial"/>
          <w:b/>
          <w:bCs/>
          <w:noProof/>
          <w:sz w:val="20"/>
          <w:szCs w:val="20"/>
        </w:rPr>
        <w:t>MEMUTUSKAN :</w:t>
      </w:r>
    </w:p>
    <w:p w:rsidR="001343CD" w:rsidRPr="00800C11" w:rsidRDefault="001343CD" w:rsidP="001343CD">
      <w:pPr>
        <w:tabs>
          <w:tab w:val="left" w:pos="1800"/>
        </w:tabs>
        <w:ind w:left="2160" w:hanging="2160"/>
        <w:jc w:val="both"/>
        <w:rPr>
          <w:rFonts w:ascii="Arial" w:hAnsi="Arial" w:cs="Arial"/>
          <w:noProof/>
          <w:sz w:val="20"/>
          <w:szCs w:val="20"/>
        </w:rPr>
      </w:pPr>
    </w:p>
    <w:p w:rsidR="001343CD" w:rsidRPr="00800C11" w:rsidRDefault="001343CD" w:rsidP="001343CD">
      <w:pPr>
        <w:tabs>
          <w:tab w:val="left" w:pos="1800"/>
        </w:tabs>
        <w:ind w:left="2160" w:hanging="2160"/>
        <w:jc w:val="both"/>
        <w:rPr>
          <w:rFonts w:ascii="Arial" w:hAnsi="Arial" w:cs="Arial"/>
          <w:noProof/>
          <w:sz w:val="20"/>
          <w:szCs w:val="20"/>
        </w:rPr>
      </w:pPr>
    </w:p>
    <w:p w:rsidR="001343CD" w:rsidRPr="00800C11" w:rsidRDefault="001343CD" w:rsidP="001343CD">
      <w:pPr>
        <w:tabs>
          <w:tab w:val="left" w:pos="1800"/>
        </w:tabs>
        <w:ind w:left="2160" w:hanging="2160"/>
        <w:jc w:val="both"/>
        <w:rPr>
          <w:rFonts w:ascii="Arial" w:hAnsi="Arial" w:cs="Arial"/>
          <w:noProof/>
          <w:sz w:val="20"/>
          <w:szCs w:val="20"/>
        </w:rPr>
      </w:pPr>
      <w:r w:rsidRPr="00800C11">
        <w:rPr>
          <w:rFonts w:ascii="Arial" w:hAnsi="Arial" w:cs="Arial"/>
          <w:noProof/>
          <w:sz w:val="20"/>
          <w:szCs w:val="20"/>
        </w:rPr>
        <w:t>Pertama</w:t>
      </w:r>
      <w:r w:rsidRPr="00800C11">
        <w:rPr>
          <w:rFonts w:ascii="Arial" w:hAnsi="Arial" w:cs="Arial"/>
          <w:noProof/>
          <w:sz w:val="20"/>
          <w:szCs w:val="20"/>
        </w:rPr>
        <w:tab/>
        <w:t xml:space="preserve">: </w:t>
      </w:r>
      <w:r w:rsidRPr="00800C11">
        <w:rPr>
          <w:rFonts w:ascii="Arial" w:hAnsi="Arial" w:cs="Arial"/>
          <w:noProof/>
          <w:sz w:val="20"/>
          <w:szCs w:val="20"/>
        </w:rPr>
        <w:tab/>
        <w:t>Mencabut Peraturan Pemerintah No.8 Tahun 1952 (Lem</w:t>
      </w:r>
      <w:r>
        <w:rPr>
          <w:rFonts w:ascii="Arial" w:hAnsi="Arial" w:cs="Arial"/>
          <w:noProof/>
          <w:sz w:val="20"/>
          <w:szCs w:val="20"/>
        </w:rPr>
        <w:t xml:space="preserve">baran Negara Tahun 1952 No. 13) </w:t>
      </w:r>
      <w:r w:rsidRPr="00800C11">
        <w:rPr>
          <w:rFonts w:ascii="Arial" w:hAnsi="Arial" w:cs="Arial"/>
          <w:noProof/>
          <w:sz w:val="20"/>
          <w:szCs w:val="20"/>
        </w:rPr>
        <w:t>;</w:t>
      </w:r>
    </w:p>
    <w:p w:rsidR="001343CD" w:rsidRPr="00800C11" w:rsidRDefault="001343CD" w:rsidP="001343CD">
      <w:pPr>
        <w:tabs>
          <w:tab w:val="left" w:pos="1800"/>
        </w:tabs>
        <w:ind w:left="2160" w:hanging="2160"/>
        <w:jc w:val="both"/>
        <w:rPr>
          <w:rFonts w:ascii="Arial" w:hAnsi="Arial" w:cs="Arial"/>
          <w:noProof/>
          <w:sz w:val="20"/>
          <w:szCs w:val="20"/>
        </w:rPr>
      </w:pPr>
    </w:p>
    <w:p w:rsidR="001343CD" w:rsidRPr="00800C11" w:rsidRDefault="001343CD" w:rsidP="001343CD">
      <w:pPr>
        <w:tabs>
          <w:tab w:val="left" w:pos="1800"/>
        </w:tabs>
        <w:ind w:left="2160" w:hanging="2160"/>
        <w:jc w:val="both"/>
        <w:rPr>
          <w:rFonts w:ascii="Arial" w:hAnsi="Arial" w:cs="Arial"/>
          <w:noProof/>
          <w:sz w:val="20"/>
          <w:szCs w:val="20"/>
        </w:rPr>
      </w:pPr>
      <w:r w:rsidRPr="00800C11">
        <w:rPr>
          <w:rFonts w:ascii="Arial" w:hAnsi="Arial" w:cs="Arial"/>
          <w:noProof/>
          <w:sz w:val="20"/>
          <w:szCs w:val="20"/>
        </w:rPr>
        <w:t>Kedua</w:t>
      </w:r>
      <w:r w:rsidRPr="00800C11">
        <w:rPr>
          <w:rFonts w:ascii="Arial" w:hAnsi="Arial" w:cs="Arial"/>
          <w:noProof/>
          <w:sz w:val="20"/>
          <w:szCs w:val="20"/>
        </w:rPr>
        <w:tab/>
        <w:t xml:space="preserve">: </w:t>
      </w:r>
      <w:r w:rsidRPr="00800C11">
        <w:rPr>
          <w:rFonts w:ascii="Arial" w:hAnsi="Arial" w:cs="Arial"/>
          <w:noProof/>
          <w:sz w:val="20"/>
          <w:szCs w:val="20"/>
        </w:rPr>
        <w:tab/>
        <w:t>Menetapkan :</w:t>
      </w:r>
    </w:p>
    <w:p w:rsidR="001343CD" w:rsidRPr="00800C11" w:rsidRDefault="001343CD" w:rsidP="001343CD">
      <w:pPr>
        <w:tabs>
          <w:tab w:val="left" w:pos="1800"/>
        </w:tabs>
        <w:ind w:left="2160" w:hanging="2160"/>
        <w:jc w:val="both"/>
        <w:rPr>
          <w:rFonts w:ascii="Arial" w:hAnsi="Arial" w:cs="Arial"/>
          <w:b/>
          <w:bCs/>
          <w:noProof/>
          <w:sz w:val="20"/>
          <w:szCs w:val="20"/>
        </w:rPr>
      </w:pPr>
    </w:p>
    <w:p w:rsidR="001343CD" w:rsidRPr="00800C11" w:rsidRDefault="001343CD" w:rsidP="001343CD">
      <w:pPr>
        <w:tabs>
          <w:tab w:val="left" w:pos="1800"/>
        </w:tabs>
        <w:ind w:left="2160" w:hanging="2160"/>
        <w:jc w:val="both"/>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PERATURAN PEMERINTAH TENTANG PEMBERHENTIAN/</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PEMBERHENTIAN SEMENTARA PEGAWAI NEGERI.</w:t>
      </w: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1.</w:t>
      </w:r>
    </w:p>
    <w:p w:rsidR="001343CD" w:rsidRPr="00800C11" w:rsidRDefault="001343CD" w:rsidP="001343CD">
      <w:pPr>
        <w:jc w:val="both"/>
        <w:rPr>
          <w:rFonts w:ascii="Arial" w:hAnsi="Arial" w:cs="Arial"/>
          <w:b/>
          <w:bCs/>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Yang dimaksud dengan Pegawai Negeri menurut Peraturan ini adalah mereka, yang setelah memenuhi syarat-syarat yang ditentukan diangkat, digaji menurut Peraturan Pemerintah yang berlaku dan diperkejakan dalam suatu jabatan Negeri oleh pejabat Negara atau Badan Negara yang berwenang.</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2.</w:t>
      </w:r>
    </w:p>
    <w:p w:rsidR="001343CD" w:rsidRPr="00800C11" w:rsidRDefault="001343CD" w:rsidP="001343CD">
      <w:pPr>
        <w:jc w:val="both"/>
        <w:rPr>
          <w:rFonts w:ascii="Arial" w:hAnsi="Arial" w:cs="Arial"/>
          <w:noProof/>
          <w:sz w:val="20"/>
          <w:szCs w:val="20"/>
        </w:rPr>
      </w:pPr>
    </w:p>
    <w:p w:rsidR="001343CD" w:rsidRPr="00800C11" w:rsidRDefault="001343CD" w:rsidP="001343CD">
      <w:pPr>
        <w:numPr>
          <w:ilvl w:val="0"/>
          <w:numId w:val="17"/>
        </w:numPr>
        <w:tabs>
          <w:tab w:val="clear" w:pos="795"/>
          <w:tab w:val="left" w:pos="360"/>
        </w:tabs>
        <w:ind w:left="360" w:hanging="360"/>
        <w:jc w:val="both"/>
        <w:rPr>
          <w:rFonts w:ascii="Arial" w:hAnsi="Arial" w:cs="Arial"/>
          <w:noProof/>
          <w:sz w:val="20"/>
          <w:szCs w:val="20"/>
        </w:rPr>
      </w:pPr>
      <w:r w:rsidRPr="00800C11">
        <w:rPr>
          <w:rFonts w:ascii="Arial" w:hAnsi="Arial" w:cs="Arial"/>
          <w:noProof/>
          <w:sz w:val="20"/>
          <w:szCs w:val="20"/>
        </w:rPr>
        <w:t>Untuk kepentingan peradilan seorang pegawai Negeri yang didakwa telah melakukan suatu kejahatan/pelanggaran jabatan dan berhubung dengan itu oleh pihak yang berwajib dikenakan tahanan sementara, mulai saat penahananya harus dikenakan pemberhentian sementara.</w:t>
      </w:r>
    </w:p>
    <w:p w:rsidR="001343CD" w:rsidRPr="00800C11" w:rsidRDefault="001343CD" w:rsidP="001343CD">
      <w:pPr>
        <w:tabs>
          <w:tab w:val="left" w:pos="360"/>
        </w:tabs>
        <w:ind w:left="360" w:hanging="360"/>
        <w:jc w:val="both"/>
        <w:rPr>
          <w:rFonts w:ascii="Arial" w:hAnsi="Arial" w:cs="Arial"/>
          <w:noProof/>
          <w:sz w:val="20"/>
          <w:szCs w:val="20"/>
        </w:rPr>
      </w:pPr>
    </w:p>
    <w:p w:rsidR="001343CD" w:rsidRPr="00800C11" w:rsidRDefault="001343CD" w:rsidP="001343CD">
      <w:pPr>
        <w:numPr>
          <w:ilvl w:val="0"/>
          <w:numId w:val="17"/>
        </w:numPr>
        <w:tabs>
          <w:tab w:val="clear" w:pos="795"/>
          <w:tab w:val="left" w:pos="360"/>
        </w:tabs>
        <w:ind w:left="360" w:hanging="360"/>
        <w:jc w:val="both"/>
        <w:rPr>
          <w:rFonts w:ascii="Arial" w:hAnsi="Arial" w:cs="Arial"/>
          <w:noProof/>
          <w:sz w:val="20"/>
          <w:szCs w:val="20"/>
        </w:rPr>
      </w:pPr>
      <w:r w:rsidRPr="00800C11">
        <w:rPr>
          <w:rFonts w:ascii="Arial" w:hAnsi="Arial" w:cs="Arial"/>
          <w:noProof/>
          <w:sz w:val="20"/>
          <w:szCs w:val="20"/>
        </w:rPr>
        <w:t>Ketentuan menurut ayat (1) pasal ini dapat pula diperlakukan terhadap seorang pegawai Negeri yang oleh pihak berwajib dikenakan tahanan sementara karena didakwa telah melakukan suatu pelanggran hukum pidana yang tidak menyangkut pada jabatannya dalam hal pelanggran yang dilakukan itu berakibat hilangnya penghargaan dan kepercayaan atas diri pegawai yang bersangkutan atau hilangnya martabat serta wibawa pegawai itu.</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3.</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Seorang pegawai Negeri harus diberhentikan jika ia terbukti telah melakukan penyelewengan terhadap ideologi dan haluan Negara atau ia terbukti dengan sadar dan/atau sengaja telah melakukan  sesuatu yang merugikan kepentingan dan keselamatan bangsa dan Negara.</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4.</w:t>
      </w:r>
    </w:p>
    <w:p w:rsidR="001343CD" w:rsidRPr="00800C11" w:rsidRDefault="001343CD" w:rsidP="001343CD">
      <w:pPr>
        <w:jc w:val="both"/>
        <w:rPr>
          <w:rFonts w:ascii="Arial" w:hAnsi="Arial" w:cs="Arial"/>
          <w:noProof/>
          <w:sz w:val="20"/>
          <w:szCs w:val="20"/>
        </w:rPr>
      </w:pPr>
    </w:p>
    <w:p w:rsidR="001343CD" w:rsidRPr="00800C11" w:rsidRDefault="001343CD" w:rsidP="001343CD">
      <w:pPr>
        <w:numPr>
          <w:ilvl w:val="0"/>
          <w:numId w:val="18"/>
        </w:numPr>
        <w:tabs>
          <w:tab w:val="clear" w:pos="780"/>
        </w:tabs>
        <w:ind w:left="360" w:hanging="360"/>
        <w:jc w:val="both"/>
        <w:rPr>
          <w:rFonts w:ascii="Arial" w:hAnsi="Arial" w:cs="Arial"/>
          <w:noProof/>
          <w:sz w:val="20"/>
          <w:szCs w:val="20"/>
        </w:rPr>
      </w:pPr>
      <w:r w:rsidRPr="00800C11">
        <w:rPr>
          <w:rFonts w:ascii="Arial" w:hAnsi="Arial" w:cs="Arial"/>
          <w:noProof/>
          <w:sz w:val="20"/>
          <w:szCs w:val="20"/>
        </w:rPr>
        <w:t>Kepada seorang pegawai Negeri yang dikenakan pemberhentian sementara menurut pasal 2 ayat (1) peraturan ini:</w:t>
      </w:r>
    </w:p>
    <w:p w:rsidR="001343CD" w:rsidRPr="00800C11" w:rsidRDefault="001343CD" w:rsidP="001343CD">
      <w:pPr>
        <w:ind w:left="1740"/>
        <w:jc w:val="both"/>
        <w:rPr>
          <w:rFonts w:ascii="Arial" w:hAnsi="Arial" w:cs="Arial"/>
          <w:noProof/>
          <w:sz w:val="20"/>
          <w:szCs w:val="20"/>
        </w:rPr>
      </w:pPr>
    </w:p>
    <w:p w:rsidR="001343CD" w:rsidRPr="00800C11" w:rsidRDefault="001343CD" w:rsidP="001343CD">
      <w:pPr>
        <w:numPr>
          <w:ilvl w:val="1"/>
          <w:numId w:val="18"/>
        </w:numPr>
        <w:tabs>
          <w:tab w:val="clear" w:pos="1440"/>
          <w:tab w:val="left" w:pos="720"/>
        </w:tabs>
        <w:ind w:left="720"/>
        <w:jc w:val="both"/>
        <w:rPr>
          <w:rFonts w:ascii="Arial" w:hAnsi="Arial" w:cs="Arial"/>
          <w:noProof/>
          <w:sz w:val="20"/>
          <w:szCs w:val="20"/>
        </w:rPr>
      </w:pPr>
      <w:r w:rsidRPr="00800C11">
        <w:rPr>
          <w:rFonts w:ascii="Arial" w:hAnsi="Arial" w:cs="Arial"/>
          <w:noProof/>
          <w:sz w:val="20"/>
          <w:szCs w:val="20"/>
        </w:rPr>
        <w:lastRenderedPageBreak/>
        <w:t>jika terdapat petunjuk-petunjuk yang cukup meyakinkan bahwa ia telah melakukan pelanggaran yang didakwakan atas dirinya mulai bulan berikutnya ia diberhentikan diberikan bagian gaji sebesar 50% (</w:t>
      </w:r>
      <w:smartTag w:uri="urn:schemas-microsoft-com:office:smarttags" w:element="place">
        <w:smartTag w:uri="urn:schemas-microsoft-com:office:smarttags" w:element="City">
          <w:r w:rsidRPr="00800C11">
            <w:rPr>
              <w:rFonts w:ascii="Arial" w:hAnsi="Arial" w:cs="Arial"/>
              <w:noProof/>
              <w:sz w:val="20"/>
              <w:szCs w:val="20"/>
            </w:rPr>
            <w:t>lima</w:t>
          </w:r>
        </w:smartTag>
      </w:smartTag>
      <w:r w:rsidRPr="00800C11">
        <w:rPr>
          <w:rFonts w:ascii="Arial" w:hAnsi="Arial" w:cs="Arial"/>
          <w:noProof/>
          <w:sz w:val="20"/>
          <w:szCs w:val="20"/>
        </w:rPr>
        <w:t xml:space="preserve"> puluh perseratus) dari gaji pokok yang diterimanya terakhir.</w:t>
      </w:r>
    </w:p>
    <w:p w:rsidR="001343CD" w:rsidRPr="00800C11" w:rsidRDefault="001343CD" w:rsidP="001343CD">
      <w:pPr>
        <w:tabs>
          <w:tab w:val="left" w:pos="720"/>
        </w:tabs>
        <w:ind w:left="720" w:hanging="360"/>
        <w:jc w:val="both"/>
        <w:rPr>
          <w:rFonts w:ascii="Arial" w:hAnsi="Arial" w:cs="Arial"/>
          <w:noProof/>
          <w:sz w:val="20"/>
          <w:szCs w:val="20"/>
        </w:rPr>
      </w:pPr>
    </w:p>
    <w:p w:rsidR="001343CD" w:rsidRPr="00800C11" w:rsidRDefault="001343CD" w:rsidP="001343CD">
      <w:pPr>
        <w:numPr>
          <w:ilvl w:val="1"/>
          <w:numId w:val="18"/>
        </w:numPr>
        <w:tabs>
          <w:tab w:val="clear" w:pos="1440"/>
          <w:tab w:val="left" w:pos="720"/>
        </w:tabs>
        <w:ind w:left="720"/>
        <w:jc w:val="both"/>
        <w:rPr>
          <w:rFonts w:ascii="Arial" w:hAnsi="Arial" w:cs="Arial"/>
          <w:noProof/>
          <w:sz w:val="20"/>
          <w:szCs w:val="20"/>
        </w:rPr>
      </w:pPr>
      <w:r w:rsidRPr="00800C11">
        <w:rPr>
          <w:rFonts w:ascii="Arial" w:hAnsi="Arial" w:cs="Arial"/>
          <w:noProof/>
          <w:sz w:val="20"/>
          <w:szCs w:val="20"/>
        </w:rPr>
        <w:t xml:space="preserve">jika belum terdapat petunjuk-petunjuk yang jelas tentang telah dilakukannya pelanggaran yang didakwakan atas dirinya mulai bulan berikutnya ia diberhentikan diberikan bagian gaji sebesar 75% (tujuh puluh </w:t>
      </w:r>
      <w:smartTag w:uri="urn:schemas-microsoft-com:office:smarttags" w:element="place">
        <w:smartTag w:uri="urn:schemas-microsoft-com:office:smarttags" w:element="City">
          <w:r w:rsidRPr="00800C11">
            <w:rPr>
              <w:rFonts w:ascii="Arial" w:hAnsi="Arial" w:cs="Arial"/>
              <w:noProof/>
              <w:sz w:val="20"/>
              <w:szCs w:val="20"/>
            </w:rPr>
            <w:t>lima</w:t>
          </w:r>
        </w:smartTag>
      </w:smartTag>
      <w:r w:rsidRPr="00800C11">
        <w:rPr>
          <w:rFonts w:ascii="Arial" w:hAnsi="Arial" w:cs="Arial"/>
          <w:noProof/>
          <w:sz w:val="20"/>
          <w:szCs w:val="20"/>
        </w:rPr>
        <w:t xml:space="preserve"> perseratus) dari gaji pokok yang diterimanya terakhir.</w:t>
      </w:r>
    </w:p>
    <w:p w:rsidR="001343CD" w:rsidRPr="00800C11" w:rsidRDefault="001343CD" w:rsidP="001343CD">
      <w:pPr>
        <w:jc w:val="both"/>
        <w:rPr>
          <w:rFonts w:ascii="Arial" w:hAnsi="Arial" w:cs="Arial"/>
          <w:noProof/>
          <w:sz w:val="20"/>
          <w:szCs w:val="20"/>
        </w:rPr>
      </w:pPr>
    </w:p>
    <w:p w:rsidR="001343CD" w:rsidRPr="00800C11" w:rsidRDefault="001343CD" w:rsidP="001343CD">
      <w:pPr>
        <w:numPr>
          <w:ilvl w:val="0"/>
          <w:numId w:val="18"/>
        </w:numPr>
        <w:tabs>
          <w:tab w:val="clear" w:pos="780"/>
        </w:tabs>
        <w:ind w:left="360" w:hanging="360"/>
        <w:jc w:val="both"/>
        <w:rPr>
          <w:rFonts w:ascii="Arial" w:hAnsi="Arial" w:cs="Arial"/>
          <w:noProof/>
          <w:sz w:val="20"/>
          <w:szCs w:val="20"/>
        </w:rPr>
      </w:pPr>
      <w:r w:rsidRPr="00800C11">
        <w:rPr>
          <w:rFonts w:ascii="Arial" w:hAnsi="Arial" w:cs="Arial"/>
          <w:noProof/>
          <w:sz w:val="20"/>
          <w:szCs w:val="20"/>
        </w:rPr>
        <w:t>Kepada seorang pegawai Negeri yang dikenakan pemberhentian sementara menurut pasal 2 ayat (2) peraturan ini mulai bulan berikutnya ia diberhentikan diberikan bagian gaji sebesar 75% (tujuh puluh lima perseratus) dari gaji-pokok yang diterimanya terakhir.</w:t>
      </w:r>
    </w:p>
    <w:p w:rsidR="001343CD" w:rsidRPr="00800C11" w:rsidRDefault="001343CD" w:rsidP="001343CD">
      <w:pPr>
        <w:ind w:left="1740"/>
        <w:jc w:val="both"/>
        <w:rPr>
          <w:rFonts w:ascii="Arial" w:hAnsi="Arial" w:cs="Arial"/>
          <w:noProof/>
          <w:sz w:val="20"/>
          <w:szCs w:val="20"/>
        </w:rPr>
      </w:pPr>
    </w:p>
    <w:p w:rsidR="001343CD" w:rsidRPr="00800C11" w:rsidRDefault="001343CD" w:rsidP="001343CD">
      <w:pPr>
        <w:numPr>
          <w:ilvl w:val="0"/>
          <w:numId w:val="18"/>
        </w:numPr>
        <w:tabs>
          <w:tab w:val="clear" w:pos="780"/>
        </w:tabs>
        <w:ind w:left="360" w:hanging="360"/>
        <w:jc w:val="both"/>
        <w:rPr>
          <w:rFonts w:ascii="Arial" w:hAnsi="Arial" w:cs="Arial"/>
          <w:noProof/>
          <w:sz w:val="20"/>
          <w:szCs w:val="20"/>
        </w:rPr>
      </w:pPr>
      <w:r w:rsidRPr="00800C11">
        <w:rPr>
          <w:rFonts w:ascii="Arial" w:hAnsi="Arial" w:cs="Arial"/>
          <w:noProof/>
          <w:sz w:val="20"/>
          <w:szCs w:val="20"/>
        </w:rPr>
        <w:t>Bagian gaji dimaksudkan dalam ayat (1) dan (2) di atas berjumlah paling rendah Rp. 200,- (dua ratus rupiah) sedangkan pecahan rupiah dibulakan menjadi satu rupiah.</w:t>
      </w: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5.</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Pegawai Negeri yang menerima bagian gaji menurut pasal 4 di atas mendapat tunjangan keluarga, tunjangan kemalahan umum, dan lain-lain kecuali tunjangan jabatan dan fasilitas yang ada hubungannya langsung dengan jabatannya menurut peraturan yang berlaku dan dihitung atas dasar bagian gaji yang diterimanya.</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6.</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Untuk menghindarkan kerugian bagi keuangan Negara, maka perkara yang menyebabkan seorang pegawai Negeri dikenakan pemberhentian sementara menurut pasal 2 peratutan ini, harus diperiksa dalam waktu yang sesingkat-singkatnya agar dapat diambil keputusan yang tepat terhadap diri pegawai yang bersangkutan.</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7.</w:t>
      </w:r>
    </w:p>
    <w:p w:rsidR="001343CD" w:rsidRPr="00800C11" w:rsidRDefault="001343CD" w:rsidP="001343CD">
      <w:pPr>
        <w:jc w:val="both"/>
        <w:rPr>
          <w:rFonts w:ascii="Arial" w:hAnsi="Arial" w:cs="Arial"/>
          <w:noProof/>
          <w:sz w:val="20"/>
          <w:szCs w:val="20"/>
        </w:rPr>
      </w:pPr>
    </w:p>
    <w:p w:rsidR="001343CD" w:rsidRPr="00800C11" w:rsidRDefault="001343CD" w:rsidP="001343CD">
      <w:pPr>
        <w:numPr>
          <w:ilvl w:val="0"/>
          <w:numId w:val="19"/>
        </w:numPr>
        <w:tabs>
          <w:tab w:val="clear" w:pos="720"/>
        </w:tabs>
        <w:ind w:left="360"/>
        <w:jc w:val="both"/>
        <w:rPr>
          <w:rFonts w:ascii="Arial" w:hAnsi="Arial" w:cs="Arial"/>
          <w:noProof/>
          <w:sz w:val="20"/>
          <w:szCs w:val="20"/>
        </w:rPr>
      </w:pPr>
      <w:r w:rsidRPr="00800C11">
        <w:rPr>
          <w:rFonts w:ascii="Arial" w:hAnsi="Arial" w:cs="Arial"/>
          <w:noProof/>
          <w:sz w:val="20"/>
          <w:szCs w:val="20"/>
        </w:rPr>
        <w:t>Jika sesudah pemeriksaan oleh pihak yang berwajib seorang pegawai Negeri yang dikenakan pemberhentian sementara menurut pasal 2 ayat (1) dan ayat (2) peraturan ini ternyata tidak bersalah, maka pegawai itu harus segera diangkat dan dipekerjakan kembali pada jabatannya semula.</w:t>
      </w:r>
    </w:p>
    <w:p w:rsidR="001343CD" w:rsidRPr="00800C11" w:rsidRDefault="001343CD" w:rsidP="001343CD">
      <w:pPr>
        <w:ind w:left="360" w:hanging="360"/>
        <w:jc w:val="both"/>
        <w:rPr>
          <w:rFonts w:ascii="Arial" w:hAnsi="Arial" w:cs="Arial"/>
          <w:noProof/>
          <w:sz w:val="20"/>
          <w:szCs w:val="20"/>
        </w:rPr>
      </w:pPr>
    </w:p>
    <w:p w:rsidR="001343CD" w:rsidRPr="00800C11" w:rsidRDefault="001343CD" w:rsidP="001343CD">
      <w:pPr>
        <w:ind w:left="360"/>
        <w:jc w:val="both"/>
        <w:rPr>
          <w:rFonts w:ascii="Arial" w:hAnsi="Arial" w:cs="Arial"/>
          <w:noProof/>
          <w:sz w:val="20"/>
          <w:szCs w:val="20"/>
        </w:rPr>
      </w:pPr>
      <w:r w:rsidRPr="00800C11">
        <w:rPr>
          <w:rFonts w:ascii="Arial" w:hAnsi="Arial" w:cs="Arial"/>
          <w:noProof/>
          <w:sz w:val="20"/>
          <w:szCs w:val="20"/>
        </w:rPr>
        <w:t>Dalam hal yang demikian maka selama masa diberhentikan untuk sementara ia berhak mendapat gaji penuh serta penghasilan-penghasilan lain yang berhubungan dengan jabatnnya.</w:t>
      </w:r>
    </w:p>
    <w:p w:rsidR="001343CD" w:rsidRPr="00800C11" w:rsidRDefault="001343CD" w:rsidP="001343CD">
      <w:pPr>
        <w:ind w:left="2160" w:hanging="360"/>
        <w:jc w:val="both"/>
        <w:rPr>
          <w:rFonts w:ascii="Arial" w:hAnsi="Arial" w:cs="Arial"/>
          <w:noProof/>
          <w:sz w:val="20"/>
          <w:szCs w:val="20"/>
        </w:rPr>
      </w:pPr>
    </w:p>
    <w:p w:rsidR="001343CD" w:rsidRPr="00800C11" w:rsidRDefault="001343CD" w:rsidP="001343CD">
      <w:pPr>
        <w:numPr>
          <w:ilvl w:val="0"/>
          <w:numId w:val="19"/>
        </w:numPr>
        <w:tabs>
          <w:tab w:val="clear" w:pos="720"/>
        </w:tabs>
        <w:ind w:left="360"/>
        <w:jc w:val="both"/>
        <w:rPr>
          <w:rFonts w:ascii="Arial" w:hAnsi="Arial" w:cs="Arial"/>
          <w:noProof/>
          <w:sz w:val="20"/>
          <w:szCs w:val="20"/>
        </w:rPr>
      </w:pPr>
      <w:r w:rsidRPr="00800C11">
        <w:rPr>
          <w:rFonts w:ascii="Arial" w:hAnsi="Arial" w:cs="Arial"/>
          <w:noProof/>
          <w:sz w:val="20"/>
          <w:szCs w:val="20"/>
        </w:rPr>
        <w:t>Jika sesudah pemeriksaan dimaksud pegawai yang bersa</w:t>
      </w:r>
      <w:r>
        <w:rPr>
          <w:rFonts w:ascii="Arial" w:hAnsi="Arial" w:cs="Arial"/>
          <w:noProof/>
          <w:sz w:val="20"/>
          <w:szCs w:val="20"/>
        </w:rPr>
        <w:t>ngkutan ternyata bersalah, maka</w:t>
      </w:r>
      <w:r w:rsidRPr="00800C11">
        <w:rPr>
          <w:rFonts w:ascii="Arial" w:hAnsi="Arial" w:cs="Arial"/>
          <w:noProof/>
          <w:sz w:val="20"/>
          <w:szCs w:val="20"/>
        </w:rPr>
        <w:t>:</w:t>
      </w:r>
    </w:p>
    <w:p w:rsidR="001343CD" w:rsidRPr="00800C11" w:rsidRDefault="001343CD" w:rsidP="001343CD">
      <w:pPr>
        <w:ind w:left="1800"/>
        <w:jc w:val="both"/>
        <w:rPr>
          <w:rFonts w:ascii="Arial" w:hAnsi="Arial" w:cs="Arial"/>
          <w:noProof/>
          <w:sz w:val="20"/>
          <w:szCs w:val="20"/>
        </w:rPr>
      </w:pPr>
    </w:p>
    <w:p w:rsidR="001343CD" w:rsidRPr="00800C11" w:rsidRDefault="001343CD" w:rsidP="001343CD">
      <w:pPr>
        <w:numPr>
          <w:ilvl w:val="1"/>
          <w:numId w:val="19"/>
        </w:numPr>
        <w:tabs>
          <w:tab w:val="clear" w:pos="1440"/>
        </w:tabs>
        <w:ind w:left="720"/>
        <w:jc w:val="both"/>
        <w:rPr>
          <w:rFonts w:ascii="Arial" w:hAnsi="Arial" w:cs="Arial"/>
          <w:noProof/>
          <w:sz w:val="20"/>
          <w:szCs w:val="20"/>
        </w:rPr>
      </w:pPr>
      <w:r w:rsidRPr="00800C11">
        <w:rPr>
          <w:rFonts w:ascii="Arial" w:hAnsi="Arial" w:cs="Arial"/>
          <w:noProof/>
          <w:sz w:val="20"/>
          <w:szCs w:val="20"/>
        </w:rPr>
        <w:t>terhadap pegawai yang dikenakan pemberhentian sementara menunrut pasal 2 ayat (1) harus diambil tindakan pemberhentan, sedangkan bagian gaji berikut tunjangan-tunjangan yang telah dibayarkan kepadanya tidak dipungut kembali.</w:t>
      </w:r>
    </w:p>
    <w:p w:rsidR="001343CD" w:rsidRPr="00800C11" w:rsidRDefault="001343CD" w:rsidP="001343CD">
      <w:pPr>
        <w:ind w:left="2160"/>
        <w:jc w:val="both"/>
        <w:rPr>
          <w:rFonts w:ascii="Arial" w:hAnsi="Arial" w:cs="Arial"/>
          <w:noProof/>
          <w:sz w:val="20"/>
          <w:szCs w:val="20"/>
        </w:rPr>
      </w:pPr>
    </w:p>
    <w:p w:rsidR="001343CD" w:rsidRPr="00800C11" w:rsidRDefault="001343CD" w:rsidP="001343CD">
      <w:pPr>
        <w:numPr>
          <w:ilvl w:val="1"/>
          <w:numId w:val="19"/>
        </w:numPr>
        <w:tabs>
          <w:tab w:val="clear" w:pos="1440"/>
          <w:tab w:val="left" w:pos="720"/>
        </w:tabs>
        <w:ind w:left="720"/>
        <w:jc w:val="both"/>
        <w:rPr>
          <w:rFonts w:ascii="Arial" w:hAnsi="Arial" w:cs="Arial"/>
          <w:noProof/>
          <w:sz w:val="20"/>
          <w:szCs w:val="20"/>
        </w:rPr>
      </w:pPr>
      <w:r w:rsidRPr="00800C11">
        <w:rPr>
          <w:rFonts w:ascii="Arial" w:hAnsi="Arial" w:cs="Arial"/>
          <w:noProof/>
          <w:sz w:val="20"/>
          <w:szCs w:val="20"/>
        </w:rPr>
        <w:t>terhadap pegawai yang dikenakan pemberhentian sementara menurut pasal 2, ayat (2) jika perlu diambil tindakan harus diambil tindakan sesuai dengan pertimbangan/keputusan Hakim yang mengambil keputusan dalam perkara yang menyangkut diri pegawai yang bersangkutan.</w:t>
      </w:r>
    </w:p>
    <w:p w:rsidR="001343CD" w:rsidRPr="00800C11" w:rsidRDefault="001343CD" w:rsidP="001343CD">
      <w:pPr>
        <w:jc w:val="both"/>
        <w:rPr>
          <w:rFonts w:ascii="Arial" w:hAnsi="Arial" w:cs="Arial"/>
          <w:noProof/>
          <w:sz w:val="20"/>
          <w:szCs w:val="20"/>
        </w:rPr>
      </w:pPr>
    </w:p>
    <w:p w:rsidR="001343CD" w:rsidRPr="00800C11" w:rsidRDefault="001343CD" w:rsidP="001343CD">
      <w:pPr>
        <w:ind w:left="360"/>
        <w:jc w:val="both"/>
        <w:rPr>
          <w:rFonts w:ascii="Arial" w:hAnsi="Arial" w:cs="Arial"/>
          <w:noProof/>
          <w:sz w:val="20"/>
          <w:szCs w:val="20"/>
        </w:rPr>
      </w:pPr>
      <w:r w:rsidRPr="00800C11">
        <w:rPr>
          <w:rFonts w:ascii="Arial" w:hAnsi="Arial" w:cs="Arial"/>
          <w:noProof/>
          <w:sz w:val="20"/>
          <w:szCs w:val="20"/>
        </w:rPr>
        <w:t>Dalam hal ini, maka mengenai gaji serta penghasilan-penghasilan lain diperlakukan ketentuan seperti tertera dalam ayat (1) dan (2) sub a pasal ini.</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8.</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Pemberhentian seorang pegawai Negeri berdasarkan peraturan ini ditetapkan mulai akhir bulan keputusan Pengadilan atas perkaranya mendapat kekuatan pasti.</w:t>
      </w:r>
    </w:p>
    <w:p w:rsidR="001343CD" w:rsidRPr="00800C11" w:rsidRDefault="001343CD" w:rsidP="001343CD">
      <w:pPr>
        <w:jc w:val="both"/>
        <w:rPr>
          <w:rFonts w:ascii="Arial" w:hAnsi="Arial" w:cs="Arial"/>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Pasal 9.</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Peraturan pemerintah ini mulai berlaku pada hari diundangkan.</w:t>
      </w:r>
    </w:p>
    <w:p w:rsidR="001343CD" w:rsidRPr="00800C11" w:rsidRDefault="001343CD" w:rsidP="001343CD">
      <w:pPr>
        <w:ind w:left="1800" w:firstLine="540"/>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 xml:space="preserve">Agar supaya setiap orang dapat mengetahuinya, memerintahkan pengundangan Peraturan Pemerintah ini dengan penempatannya dalam Lembaran Negara Republik </w:t>
      </w:r>
      <w:smartTag w:uri="urn:schemas-microsoft-com:office:smarttags" w:element="place">
        <w:smartTag w:uri="urn:schemas-microsoft-com:office:smarttags" w:element="country-region">
          <w:r w:rsidRPr="00800C11">
            <w:rPr>
              <w:rFonts w:ascii="Arial" w:hAnsi="Arial" w:cs="Arial"/>
              <w:noProof/>
              <w:sz w:val="20"/>
              <w:szCs w:val="20"/>
            </w:rPr>
            <w:t>Indonesia</w:t>
          </w:r>
        </w:smartTag>
      </w:smartTag>
      <w:r w:rsidRPr="00800C11">
        <w:rPr>
          <w:rFonts w:ascii="Arial" w:hAnsi="Arial" w:cs="Arial"/>
          <w:noProof/>
          <w:sz w:val="20"/>
          <w:szCs w:val="20"/>
        </w:rPr>
        <w:t>.</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p>
    <w:p w:rsidR="001343CD" w:rsidRPr="00800C11" w:rsidRDefault="001343CD" w:rsidP="001343CD">
      <w:pPr>
        <w:ind w:left="4320"/>
        <w:jc w:val="both"/>
        <w:rPr>
          <w:rFonts w:ascii="Arial" w:hAnsi="Arial" w:cs="Arial"/>
          <w:noProof/>
          <w:sz w:val="20"/>
          <w:szCs w:val="20"/>
        </w:rPr>
      </w:pPr>
      <w:r w:rsidRPr="00800C11">
        <w:rPr>
          <w:rFonts w:ascii="Arial" w:hAnsi="Arial" w:cs="Arial"/>
          <w:noProof/>
          <w:sz w:val="20"/>
          <w:szCs w:val="20"/>
        </w:rPr>
        <w:t>Ditetapkan di</w:t>
      </w:r>
      <w:r w:rsidRPr="00800C11">
        <w:rPr>
          <w:rFonts w:ascii="Arial" w:hAnsi="Arial" w:cs="Arial"/>
          <w:noProof/>
          <w:sz w:val="20"/>
          <w:szCs w:val="20"/>
        </w:rPr>
        <w:tab/>
      </w:r>
      <w:smartTag w:uri="urn:schemas-microsoft-com:office:smarttags" w:element="place">
        <w:smartTag w:uri="urn:schemas-microsoft-com:office:smarttags" w:element="City">
          <w:r w:rsidRPr="00800C11">
            <w:rPr>
              <w:rFonts w:ascii="Arial" w:hAnsi="Arial" w:cs="Arial"/>
              <w:noProof/>
              <w:sz w:val="20"/>
              <w:szCs w:val="20"/>
            </w:rPr>
            <w:t>Jakarta</w:t>
          </w:r>
        </w:smartTag>
      </w:smartTag>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 xml:space="preserve">    Diundangkan di Jakarta</w:t>
      </w:r>
      <w:r w:rsidRPr="00800C11">
        <w:rPr>
          <w:rFonts w:ascii="Arial" w:hAnsi="Arial" w:cs="Arial"/>
          <w:noProof/>
          <w:sz w:val="20"/>
          <w:szCs w:val="20"/>
        </w:rPr>
        <w:tab/>
      </w:r>
      <w:r w:rsidRPr="00800C11">
        <w:rPr>
          <w:rFonts w:ascii="Arial" w:hAnsi="Arial" w:cs="Arial"/>
          <w:noProof/>
          <w:sz w:val="20"/>
          <w:szCs w:val="20"/>
        </w:rPr>
        <w:tab/>
      </w:r>
      <w:r w:rsidRPr="00800C11">
        <w:rPr>
          <w:rFonts w:ascii="Arial" w:hAnsi="Arial" w:cs="Arial"/>
          <w:noProof/>
          <w:sz w:val="20"/>
          <w:szCs w:val="20"/>
        </w:rPr>
        <w:tab/>
        <w:t xml:space="preserve">pada tanggal </w:t>
      </w:r>
      <w:r w:rsidRPr="00800C11">
        <w:rPr>
          <w:rFonts w:ascii="Arial" w:hAnsi="Arial" w:cs="Arial"/>
          <w:noProof/>
          <w:sz w:val="20"/>
          <w:szCs w:val="20"/>
        </w:rPr>
        <w:tab/>
        <w:t>9 Februari 1966.</w:t>
      </w: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 xml:space="preserve">Pada tanggal 9 Februari 1966 </w:t>
      </w:r>
    </w:p>
    <w:p w:rsidR="001343CD" w:rsidRPr="00800C11" w:rsidRDefault="001343CD" w:rsidP="001343CD">
      <w:pPr>
        <w:ind w:left="5760" w:hanging="1440"/>
        <w:jc w:val="both"/>
        <w:rPr>
          <w:rFonts w:ascii="Arial" w:hAnsi="Arial" w:cs="Arial"/>
          <w:noProof/>
          <w:sz w:val="20"/>
          <w:szCs w:val="20"/>
        </w:rPr>
      </w:pPr>
      <w:r w:rsidRPr="00800C11">
        <w:rPr>
          <w:rFonts w:ascii="Arial" w:hAnsi="Arial" w:cs="Arial"/>
          <w:noProof/>
          <w:sz w:val="20"/>
          <w:szCs w:val="20"/>
        </w:rPr>
        <w:t xml:space="preserve">PRESIDEN REPUBLIK </w:t>
      </w:r>
      <w:smartTag w:uri="urn:schemas-microsoft-com:office:smarttags" w:element="place">
        <w:smartTag w:uri="urn:schemas-microsoft-com:office:smarttags" w:element="country-region">
          <w:r w:rsidRPr="00800C11">
            <w:rPr>
              <w:rFonts w:ascii="Arial" w:hAnsi="Arial" w:cs="Arial"/>
              <w:noProof/>
              <w:sz w:val="20"/>
              <w:szCs w:val="20"/>
            </w:rPr>
            <w:t>INDONESIA</w:t>
          </w:r>
        </w:smartTag>
      </w:smartTag>
      <w:r w:rsidRPr="00800C11">
        <w:rPr>
          <w:rFonts w:ascii="Arial" w:hAnsi="Arial" w:cs="Arial"/>
          <w:noProof/>
          <w:sz w:val="20"/>
          <w:szCs w:val="20"/>
        </w:rPr>
        <w:t>,</w:t>
      </w: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 xml:space="preserve">   SEKRETARIS NEGERA,</w:t>
      </w:r>
    </w:p>
    <w:p w:rsidR="001343CD" w:rsidRPr="00800C11" w:rsidRDefault="001343CD" w:rsidP="001343CD">
      <w:pPr>
        <w:ind w:left="5760" w:hanging="720"/>
        <w:jc w:val="both"/>
        <w:rPr>
          <w:rFonts w:ascii="Arial" w:hAnsi="Arial" w:cs="Arial"/>
          <w:noProof/>
          <w:sz w:val="20"/>
          <w:szCs w:val="20"/>
        </w:rPr>
      </w:pPr>
    </w:p>
    <w:p w:rsidR="001343CD" w:rsidRPr="00800C11" w:rsidRDefault="001343CD" w:rsidP="001343CD">
      <w:pPr>
        <w:ind w:left="5760" w:hanging="720"/>
        <w:jc w:val="both"/>
        <w:rPr>
          <w:rFonts w:ascii="Arial" w:hAnsi="Arial" w:cs="Arial"/>
          <w:noProof/>
          <w:sz w:val="20"/>
          <w:szCs w:val="20"/>
        </w:rPr>
      </w:pPr>
    </w:p>
    <w:p w:rsidR="001343CD" w:rsidRPr="00800C11" w:rsidRDefault="001343CD" w:rsidP="001343CD">
      <w:pPr>
        <w:ind w:left="5760" w:hanging="720"/>
        <w:jc w:val="both"/>
        <w:rPr>
          <w:rFonts w:ascii="Arial" w:hAnsi="Arial" w:cs="Arial"/>
          <w:b/>
          <w:bCs/>
          <w:noProof/>
          <w:sz w:val="20"/>
          <w:szCs w:val="20"/>
        </w:rPr>
      </w:pPr>
      <w:r w:rsidRPr="00800C11">
        <w:rPr>
          <w:rFonts w:ascii="Arial" w:hAnsi="Arial" w:cs="Arial"/>
          <w:noProof/>
          <w:sz w:val="20"/>
          <w:szCs w:val="20"/>
        </w:rPr>
        <w:t xml:space="preserve">     </w:t>
      </w:r>
      <w:r w:rsidRPr="00800C11">
        <w:rPr>
          <w:rFonts w:ascii="Arial" w:hAnsi="Arial" w:cs="Arial"/>
          <w:b/>
          <w:bCs/>
          <w:noProof/>
          <w:sz w:val="20"/>
          <w:szCs w:val="20"/>
        </w:rPr>
        <w:t>SUKARNO.</w:t>
      </w:r>
    </w:p>
    <w:p w:rsidR="001343CD" w:rsidRPr="00800C11" w:rsidRDefault="001343CD" w:rsidP="001343CD">
      <w:pPr>
        <w:jc w:val="both"/>
        <w:rPr>
          <w:rFonts w:ascii="Arial" w:hAnsi="Arial" w:cs="Arial"/>
          <w:b/>
          <w:bCs/>
          <w:noProof/>
          <w:sz w:val="20"/>
          <w:szCs w:val="20"/>
        </w:rPr>
      </w:pPr>
    </w:p>
    <w:p w:rsidR="001343CD" w:rsidRPr="00800C11" w:rsidRDefault="001343CD" w:rsidP="001343CD">
      <w:pPr>
        <w:jc w:val="both"/>
        <w:rPr>
          <w:rFonts w:ascii="Arial" w:hAnsi="Arial" w:cs="Arial"/>
          <w:b/>
          <w:bCs/>
          <w:noProof/>
          <w:sz w:val="20"/>
          <w:szCs w:val="20"/>
        </w:rPr>
      </w:pPr>
      <w:r w:rsidRPr="00800C11">
        <w:rPr>
          <w:rFonts w:ascii="Arial" w:hAnsi="Arial" w:cs="Arial"/>
          <w:b/>
          <w:bCs/>
          <w:noProof/>
          <w:sz w:val="20"/>
          <w:szCs w:val="20"/>
        </w:rPr>
        <w:t xml:space="preserve">      MOHD. ICHSAN.</w:t>
      </w:r>
    </w:p>
    <w:p w:rsidR="001343CD" w:rsidRPr="00800C11" w:rsidRDefault="001343CD" w:rsidP="001343CD">
      <w:pPr>
        <w:jc w:val="both"/>
        <w:rPr>
          <w:rFonts w:ascii="Arial" w:hAnsi="Arial" w:cs="Arial"/>
          <w:b/>
          <w:bCs/>
          <w:noProof/>
          <w:sz w:val="20"/>
          <w:szCs w:val="20"/>
        </w:rPr>
      </w:pPr>
    </w:p>
    <w:p w:rsidR="001343CD" w:rsidRPr="00800C11" w:rsidRDefault="001343CD" w:rsidP="001343CD">
      <w:pPr>
        <w:jc w:val="both"/>
        <w:rPr>
          <w:rFonts w:ascii="Arial" w:hAnsi="Arial" w:cs="Arial"/>
          <w:b/>
          <w:bCs/>
          <w:noProof/>
          <w:sz w:val="20"/>
          <w:szCs w:val="20"/>
        </w:rPr>
      </w:pPr>
    </w:p>
    <w:p w:rsidR="001343CD" w:rsidRPr="00800C11" w:rsidRDefault="001343CD" w:rsidP="001343CD">
      <w:pPr>
        <w:rPr>
          <w:rFonts w:ascii="Arial" w:hAnsi="Arial" w:cs="Arial"/>
          <w:b/>
          <w:bCs/>
          <w:noProof/>
          <w:sz w:val="20"/>
          <w:szCs w:val="20"/>
        </w:rPr>
      </w:pPr>
      <w:r w:rsidRPr="00800C11">
        <w:rPr>
          <w:rFonts w:ascii="Arial" w:hAnsi="Arial" w:cs="Arial"/>
          <w:b/>
          <w:bCs/>
          <w:noProof/>
          <w:sz w:val="20"/>
          <w:szCs w:val="20"/>
        </w:rPr>
        <w:t xml:space="preserve">LEMBARAN NEGARA REPUBLIK </w:t>
      </w:r>
      <w:smartTag w:uri="urn:schemas-microsoft-com:office:smarttags" w:element="place">
        <w:smartTag w:uri="urn:schemas-microsoft-com:office:smarttags" w:element="country-region">
          <w:r w:rsidRPr="00800C11">
            <w:rPr>
              <w:rFonts w:ascii="Arial" w:hAnsi="Arial" w:cs="Arial"/>
              <w:b/>
              <w:bCs/>
              <w:noProof/>
              <w:sz w:val="20"/>
              <w:szCs w:val="20"/>
            </w:rPr>
            <w:t>INDONESIA</w:t>
          </w:r>
        </w:smartTag>
      </w:smartTag>
      <w:r w:rsidRPr="00800C11">
        <w:rPr>
          <w:rFonts w:ascii="Arial" w:hAnsi="Arial" w:cs="Arial"/>
          <w:b/>
          <w:bCs/>
          <w:noProof/>
          <w:sz w:val="20"/>
          <w:szCs w:val="20"/>
        </w:rPr>
        <w:t xml:space="preserve"> TAHUN 1966 No. 7</w:t>
      </w: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PENJELASAN</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ATAS</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PERATURAN PEMERINTAH No. TAHUN 1966</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tentang</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PEMBERHENTIAN/PEMBERHENTIAN SEMENTARA</w:t>
      </w: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PEGAWAI NEGERI.</w:t>
      </w:r>
    </w:p>
    <w:p w:rsidR="001343CD" w:rsidRPr="00800C11" w:rsidRDefault="001343CD" w:rsidP="001343CD">
      <w:pPr>
        <w:jc w:val="center"/>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UMUM.</w:t>
      </w:r>
    </w:p>
    <w:p w:rsidR="001343CD" w:rsidRPr="00800C11" w:rsidRDefault="001343CD" w:rsidP="001343CD">
      <w:pPr>
        <w:jc w:val="both"/>
        <w:rPr>
          <w:rFonts w:ascii="Arial" w:hAnsi="Arial" w:cs="Arial"/>
          <w:b/>
          <w:bCs/>
          <w:noProof/>
          <w:sz w:val="20"/>
          <w:szCs w:val="20"/>
        </w:rPr>
      </w:pP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Dengan berlakunya Undang-undang Pokok Kepegawaian (Undang-undang No. 18 tahun 1961, Lembaran Negara tahun 1961 No. 263), maka ketentuan-ketentuan lama tentang pemberhentian dari pekerjaan untuk sementara waktu dan pemberhentian dari jabatan Negeri sambil menunggu keputusan lebih lanjut bagi pegawai Negeri Sipil (Peraturan Pemerintah No. 8 tahun 1952, Lembaran Negara tahun 1952 No. 13) perlu ditinjau kembali dan diselaraskan dengan ketentuan-ketentuan dalam Undang-undang No.18 tahuun 1961 tersebut.</w:t>
      </w: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Berbeda dengan Peraturan Pemerintah No.8 tahun 1952 yang sifatnya terlalu luas, Undang-undang Pokok Kepegawaian tegas menetapkan, bahwa seorang pegawai Negeri hanya dapat dikenakan pemberhentian sementara untuk kepentingan peradilan.</w:t>
      </w: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Dengan demikian, maka Peraturan Pemerintah yang mengatur pelaksanaan pemberhentian sementara pagawai Negeri berdasarkan Undang-undang No.18 tahun 1961, terutama bertujuan mengamankan kepentingan peradilan cq kepentingan jawatan.</w:t>
      </w: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Namun tidaklah berarti, bahwa kepentingan pegawai dikesampingkan. Dilihat dari segi kedudukan hukum pegawai justru diberikan pedoman-pedoman yang lebih tegas baik bagi penguasa maupun bagi para pegawai sendiri – untuk dijadikan pegangan dalam menghadapi persoalan-persoalan yang timbul dalam bidang ini, sehingga kemungkinan akan terjadinya di dalam praktek tindakan-tindakan yang didasarkan atas penafsiran yang keliru/kurang tepat, adalah minimal sekali.</w:t>
      </w:r>
    </w:p>
    <w:p w:rsidR="001343CD" w:rsidRPr="00800C11" w:rsidRDefault="001343CD" w:rsidP="001343CD">
      <w:pPr>
        <w:jc w:val="both"/>
        <w:rPr>
          <w:rFonts w:ascii="Arial" w:hAnsi="Arial" w:cs="Arial"/>
          <w:b/>
          <w:bCs/>
          <w:noProof/>
          <w:sz w:val="20"/>
          <w:szCs w:val="20"/>
        </w:rPr>
      </w:pPr>
    </w:p>
    <w:p w:rsidR="001343CD" w:rsidRPr="00800C11" w:rsidRDefault="001343CD" w:rsidP="001343CD">
      <w:pPr>
        <w:jc w:val="both"/>
        <w:rPr>
          <w:rFonts w:ascii="Arial" w:hAnsi="Arial" w:cs="Arial"/>
          <w:b/>
          <w:bCs/>
          <w:noProof/>
          <w:sz w:val="20"/>
          <w:szCs w:val="20"/>
        </w:rPr>
      </w:pPr>
    </w:p>
    <w:p w:rsidR="001343CD" w:rsidRPr="00800C11" w:rsidRDefault="001343CD" w:rsidP="001343CD">
      <w:pPr>
        <w:jc w:val="center"/>
        <w:rPr>
          <w:rFonts w:ascii="Arial" w:hAnsi="Arial" w:cs="Arial"/>
          <w:b/>
          <w:bCs/>
          <w:noProof/>
          <w:sz w:val="20"/>
          <w:szCs w:val="20"/>
        </w:rPr>
      </w:pPr>
      <w:r w:rsidRPr="00800C11">
        <w:rPr>
          <w:rFonts w:ascii="Arial" w:hAnsi="Arial" w:cs="Arial"/>
          <w:b/>
          <w:bCs/>
          <w:noProof/>
          <w:sz w:val="20"/>
          <w:szCs w:val="20"/>
        </w:rPr>
        <w:t>PENJELASAN PASAL DEMI PASAL</w:t>
      </w:r>
    </w:p>
    <w:p w:rsidR="001343CD" w:rsidRPr="00800C11" w:rsidRDefault="001343CD" w:rsidP="001343CD">
      <w:pPr>
        <w:jc w:val="both"/>
        <w:rPr>
          <w:rFonts w:ascii="Arial" w:hAnsi="Arial" w:cs="Arial"/>
          <w:b/>
          <w:bCs/>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Pasal 1.</w:t>
      </w: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Cukup jelas.</w:t>
      </w: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Pasal 2.</w:t>
      </w: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ab/>
        <w:t>Cukup jelas.</w:t>
      </w: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Pasal 3.</w:t>
      </w: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Cukup jelas.</w:t>
      </w:r>
    </w:p>
    <w:p w:rsidR="001343CD" w:rsidRPr="00800C11" w:rsidRDefault="001343CD" w:rsidP="001343CD">
      <w:pPr>
        <w:jc w:val="both"/>
        <w:rPr>
          <w:rFonts w:ascii="Arial" w:hAnsi="Arial" w:cs="Arial"/>
          <w:noProof/>
          <w:sz w:val="20"/>
          <w:szCs w:val="20"/>
        </w:rPr>
      </w:pPr>
      <w:r w:rsidRPr="00800C11">
        <w:rPr>
          <w:rFonts w:ascii="Arial" w:hAnsi="Arial" w:cs="Arial"/>
          <w:noProof/>
          <w:sz w:val="20"/>
          <w:szCs w:val="20"/>
        </w:rPr>
        <w:t>Pasal 4.</w:t>
      </w: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Ayat (1)</w:t>
      </w:r>
    </w:p>
    <w:p w:rsidR="001343CD" w:rsidRPr="00800C11" w:rsidRDefault="001343CD" w:rsidP="001343CD">
      <w:pPr>
        <w:numPr>
          <w:ilvl w:val="0"/>
          <w:numId w:val="20"/>
        </w:numPr>
        <w:jc w:val="both"/>
        <w:rPr>
          <w:rFonts w:ascii="Arial" w:hAnsi="Arial" w:cs="Arial"/>
          <w:noProof/>
          <w:sz w:val="20"/>
          <w:szCs w:val="20"/>
        </w:rPr>
      </w:pPr>
      <w:r w:rsidRPr="00800C11">
        <w:rPr>
          <w:rFonts w:ascii="Arial" w:hAnsi="Arial" w:cs="Arial"/>
          <w:noProof/>
          <w:sz w:val="20"/>
          <w:szCs w:val="20"/>
        </w:rPr>
        <w:t>Cukup jelas.</w:t>
      </w:r>
    </w:p>
    <w:p w:rsidR="001343CD" w:rsidRPr="00800C11" w:rsidRDefault="001343CD" w:rsidP="001343CD">
      <w:pPr>
        <w:numPr>
          <w:ilvl w:val="0"/>
          <w:numId w:val="20"/>
        </w:numPr>
        <w:jc w:val="both"/>
        <w:rPr>
          <w:rFonts w:ascii="Arial" w:hAnsi="Arial" w:cs="Arial"/>
          <w:noProof/>
          <w:sz w:val="20"/>
          <w:szCs w:val="20"/>
        </w:rPr>
      </w:pPr>
      <w:r w:rsidRPr="00800C11">
        <w:rPr>
          <w:rFonts w:ascii="Arial" w:hAnsi="Arial" w:cs="Arial"/>
          <w:noProof/>
          <w:sz w:val="20"/>
          <w:szCs w:val="20"/>
        </w:rPr>
        <w:t>Di dalam praktek mungkin terjadi, bahwa pihak yang berwajib sudah mengenakan tahanan sementara terhadap diri seorang pegawai, sedangkan pimpinan pegawai itu sendiri sebetulnya belum mendapatkan petunjuk-petunjuk yang cukup meyakinkan, bahwa yang bersangkutan telah melakukan kejahatan/pelanggaran yang didakwakan atas dirinya. Ketentuan dalam ayat ini menghidarkan, bahwa pegawai yang demikian itu, yang kemudian ternyata tidak bersalah, terlanjur telah dikenakan tindakan yang terlalu merugikan baginya. Sebaliknya jika tindakan yang terlalu merugikan ternyata terdapat bukti-bukti yang jelas bahwa pegawai yang bersangkutan memang telah melakukan kejahatan/pelanggaran, maka terhadapnya dengan sendirinya diperlukan ketentuan dalam pasal 4, (1) a.</w:t>
      </w:r>
    </w:p>
    <w:p w:rsidR="001343CD" w:rsidRPr="00800C11" w:rsidRDefault="001343CD" w:rsidP="001343CD">
      <w:pPr>
        <w:ind w:left="720"/>
        <w:jc w:val="both"/>
        <w:rPr>
          <w:rFonts w:ascii="Arial" w:hAnsi="Arial" w:cs="Arial"/>
          <w:noProof/>
          <w:sz w:val="20"/>
          <w:szCs w:val="20"/>
        </w:rPr>
      </w:pPr>
    </w:p>
    <w:p w:rsidR="001343CD" w:rsidRPr="00800C11" w:rsidRDefault="001343CD" w:rsidP="001343CD">
      <w:pPr>
        <w:numPr>
          <w:ilvl w:val="1"/>
          <w:numId w:val="20"/>
        </w:numPr>
        <w:tabs>
          <w:tab w:val="clear" w:pos="1800"/>
          <w:tab w:val="left" w:pos="1080"/>
        </w:tabs>
        <w:ind w:left="1080"/>
        <w:jc w:val="both"/>
        <w:rPr>
          <w:rFonts w:ascii="Arial" w:hAnsi="Arial" w:cs="Arial"/>
          <w:noProof/>
          <w:sz w:val="20"/>
          <w:szCs w:val="20"/>
        </w:rPr>
      </w:pPr>
      <w:r w:rsidRPr="00800C11">
        <w:rPr>
          <w:rFonts w:ascii="Arial" w:hAnsi="Arial" w:cs="Arial"/>
          <w:noProof/>
          <w:sz w:val="20"/>
          <w:szCs w:val="20"/>
        </w:rPr>
        <w:t>Ketentuan dalam ayat ini secara tegas mengadakan perbedaan antara pegawai yang melakukan suatu kejahatan/pelanggaran jabatan dan pegawai yang melakukan pelanggaran jabatan dan pegawai yang tidak menyangkut pada jabatannya.</w:t>
      </w:r>
    </w:p>
    <w:p w:rsidR="001343CD" w:rsidRPr="00800C11" w:rsidRDefault="001343CD" w:rsidP="001343CD">
      <w:pPr>
        <w:tabs>
          <w:tab w:val="left" w:pos="1080"/>
        </w:tabs>
        <w:ind w:left="1080" w:hanging="360"/>
        <w:jc w:val="both"/>
        <w:rPr>
          <w:rFonts w:ascii="Arial" w:hAnsi="Arial" w:cs="Arial"/>
          <w:noProof/>
          <w:sz w:val="20"/>
          <w:szCs w:val="20"/>
        </w:rPr>
      </w:pPr>
    </w:p>
    <w:p w:rsidR="001343CD" w:rsidRPr="00800C11" w:rsidRDefault="001343CD" w:rsidP="001343CD">
      <w:pPr>
        <w:numPr>
          <w:ilvl w:val="0"/>
          <w:numId w:val="19"/>
        </w:numPr>
        <w:tabs>
          <w:tab w:val="clear" w:pos="720"/>
          <w:tab w:val="left" w:pos="1080"/>
        </w:tabs>
        <w:ind w:left="1080"/>
        <w:jc w:val="both"/>
        <w:rPr>
          <w:rFonts w:ascii="Arial" w:hAnsi="Arial" w:cs="Arial"/>
          <w:noProof/>
          <w:sz w:val="20"/>
          <w:szCs w:val="20"/>
        </w:rPr>
      </w:pPr>
      <w:r w:rsidRPr="00800C11">
        <w:rPr>
          <w:rFonts w:ascii="Arial" w:hAnsi="Arial" w:cs="Arial"/>
          <w:noProof/>
          <w:sz w:val="20"/>
          <w:szCs w:val="20"/>
        </w:rPr>
        <w:t xml:space="preserve">Cukup Jelas </w:t>
      </w:r>
    </w:p>
    <w:p w:rsidR="001343CD" w:rsidRPr="00800C11" w:rsidRDefault="001343CD" w:rsidP="001343CD">
      <w:pPr>
        <w:ind w:firstLine="720"/>
        <w:jc w:val="both"/>
        <w:rPr>
          <w:rFonts w:ascii="Arial" w:hAnsi="Arial" w:cs="Arial"/>
          <w:noProof/>
          <w:sz w:val="20"/>
          <w:szCs w:val="20"/>
        </w:rPr>
      </w:pPr>
    </w:p>
    <w:p w:rsidR="001343CD" w:rsidRPr="00800C11" w:rsidRDefault="001343CD" w:rsidP="001343CD">
      <w:pPr>
        <w:rPr>
          <w:rFonts w:ascii="Arial" w:hAnsi="Arial" w:cs="Arial"/>
          <w:b/>
          <w:bCs/>
          <w:noProof/>
          <w:sz w:val="20"/>
          <w:szCs w:val="20"/>
        </w:rPr>
      </w:pPr>
      <w:r w:rsidRPr="00800C11">
        <w:rPr>
          <w:rFonts w:ascii="Arial" w:hAnsi="Arial" w:cs="Arial"/>
          <w:b/>
          <w:bCs/>
          <w:noProof/>
          <w:sz w:val="20"/>
          <w:szCs w:val="20"/>
        </w:rPr>
        <w:t>Pasal 5.</w:t>
      </w:r>
    </w:p>
    <w:p w:rsidR="001343CD" w:rsidRPr="00800C11" w:rsidRDefault="001343CD" w:rsidP="001343CD">
      <w:pPr>
        <w:ind w:firstLine="720"/>
        <w:jc w:val="both"/>
        <w:rPr>
          <w:rFonts w:ascii="Arial" w:hAnsi="Arial" w:cs="Arial"/>
          <w:noProof/>
          <w:sz w:val="20"/>
          <w:szCs w:val="20"/>
        </w:rPr>
      </w:pP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Cukup Jelas</w:t>
      </w:r>
    </w:p>
    <w:p w:rsidR="001343CD" w:rsidRPr="00800C11" w:rsidRDefault="001343CD" w:rsidP="001343CD">
      <w:pPr>
        <w:jc w:val="both"/>
        <w:rPr>
          <w:rFonts w:ascii="Arial" w:hAnsi="Arial" w:cs="Arial"/>
          <w:b/>
          <w:bCs/>
          <w:noProof/>
          <w:sz w:val="20"/>
          <w:szCs w:val="20"/>
        </w:rPr>
      </w:pPr>
    </w:p>
    <w:p w:rsidR="001343CD" w:rsidRPr="00800C11" w:rsidRDefault="001343CD" w:rsidP="001343CD">
      <w:pPr>
        <w:rPr>
          <w:rFonts w:ascii="Arial" w:hAnsi="Arial" w:cs="Arial"/>
          <w:b/>
          <w:bCs/>
          <w:noProof/>
          <w:sz w:val="20"/>
          <w:szCs w:val="20"/>
        </w:rPr>
      </w:pPr>
      <w:r w:rsidRPr="00800C11">
        <w:rPr>
          <w:rFonts w:ascii="Arial" w:hAnsi="Arial" w:cs="Arial"/>
          <w:b/>
          <w:bCs/>
          <w:noProof/>
          <w:sz w:val="20"/>
          <w:szCs w:val="20"/>
        </w:rPr>
        <w:t>Pasal 6.</w:t>
      </w:r>
    </w:p>
    <w:p w:rsidR="001343CD" w:rsidRPr="00800C11" w:rsidRDefault="001343CD" w:rsidP="001343CD">
      <w:pPr>
        <w:jc w:val="center"/>
        <w:rPr>
          <w:rFonts w:ascii="Arial" w:hAnsi="Arial" w:cs="Arial"/>
          <w:b/>
          <w:bCs/>
          <w:noProof/>
          <w:sz w:val="20"/>
          <w:szCs w:val="20"/>
        </w:rPr>
      </w:pP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Pasal ini bertujuan membatasi kejadian-kejadian dalam praktek di mana seorang pegawai yang dikenakan tahanan sementara, selama berbulan-bulan belum saja diperiksa sebagaimana mestinya, sehingga keuangan Negara secara tidak wajar dibebani terus dengan pembayaran sebagian dari penghasilannya.</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b/>
          <w:bCs/>
          <w:noProof/>
          <w:sz w:val="20"/>
          <w:szCs w:val="20"/>
        </w:rPr>
      </w:pPr>
      <w:r w:rsidRPr="00800C11">
        <w:rPr>
          <w:rFonts w:ascii="Arial" w:hAnsi="Arial" w:cs="Arial"/>
          <w:b/>
          <w:bCs/>
          <w:noProof/>
          <w:sz w:val="20"/>
          <w:szCs w:val="20"/>
        </w:rPr>
        <w:t>Pasal 7.</w:t>
      </w:r>
    </w:p>
    <w:p w:rsidR="001343CD" w:rsidRPr="00800C11" w:rsidRDefault="001343CD" w:rsidP="001343CD">
      <w:pPr>
        <w:ind w:firstLine="720"/>
        <w:jc w:val="both"/>
        <w:rPr>
          <w:rFonts w:ascii="Arial" w:hAnsi="Arial" w:cs="Arial"/>
          <w:noProof/>
          <w:sz w:val="20"/>
          <w:szCs w:val="20"/>
        </w:rPr>
      </w:pP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Cukup jelas.</w:t>
      </w:r>
    </w:p>
    <w:p w:rsidR="001343CD" w:rsidRPr="00800C11" w:rsidRDefault="001343CD" w:rsidP="001343CD">
      <w:pPr>
        <w:jc w:val="both"/>
        <w:rPr>
          <w:rFonts w:ascii="Arial" w:hAnsi="Arial" w:cs="Arial"/>
          <w:noProof/>
          <w:sz w:val="20"/>
          <w:szCs w:val="20"/>
        </w:rPr>
      </w:pPr>
    </w:p>
    <w:p w:rsidR="001343CD" w:rsidRPr="00800C11" w:rsidRDefault="001343CD" w:rsidP="001343CD">
      <w:pPr>
        <w:jc w:val="both"/>
        <w:rPr>
          <w:rFonts w:ascii="Arial" w:hAnsi="Arial" w:cs="Arial"/>
          <w:noProof/>
          <w:sz w:val="20"/>
          <w:szCs w:val="20"/>
        </w:rPr>
      </w:pPr>
      <w:r w:rsidRPr="00800C11">
        <w:rPr>
          <w:rFonts w:ascii="Arial" w:hAnsi="Arial" w:cs="Arial"/>
          <w:b/>
          <w:bCs/>
          <w:noProof/>
          <w:sz w:val="20"/>
          <w:szCs w:val="20"/>
        </w:rPr>
        <w:t>Pasal 8.</w:t>
      </w:r>
    </w:p>
    <w:p w:rsidR="001343CD" w:rsidRPr="00800C11" w:rsidRDefault="001343CD" w:rsidP="001343CD">
      <w:pPr>
        <w:ind w:firstLine="720"/>
        <w:jc w:val="both"/>
        <w:rPr>
          <w:rFonts w:ascii="Arial" w:hAnsi="Arial" w:cs="Arial"/>
          <w:noProof/>
          <w:sz w:val="20"/>
          <w:szCs w:val="20"/>
        </w:rPr>
      </w:pPr>
    </w:p>
    <w:p w:rsidR="001343CD" w:rsidRPr="00800C11" w:rsidRDefault="001343CD" w:rsidP="001343CD">
      <w:pPr>
        <w:ind w:firstLine="720"/>
        <w:jc w:val="both"/>
        <w:rPr>
          <w:rFonts w:ascii="Arial" w:hAnsi="Arial" w:cs="Arial"/>
          <w:noProof/>
          <w:sz w:val="20"/>
          <w:szCs w:val="20"/>
        </w:rPr>
      </w:pPr>
      <w:r w:rsidRPr="00800C11">
        <w:rPr>
          <w:rFonts w:ascii="Arial" w:hAnsi="Arial" w:cs="Arial"/>
          <w:noProof/>
          <w:sz w:val="20"/>
          <w:szCs w:val="20"/>
        </w:rPr>
        <w:t>Cukup jelas.</w:t>
      </w:r>
    </w:p>
    <w:p w:rsidR="001343CD" w:rsidRDefault="001343CD" w:rsidP="001343CD">
      <w:pPr>
        <w:rPr>
          <w:rFonts w:ascii="Arial" w:hAnsi="Arial" w:cs="Arial"/>
          <w:b/>
          <w:bCs/>
          <w:noProof/>
          <w:sz w:val="20"/>
          <w:szCs w:val="20"/>
        </w:rPr>
      </w:pPr>
    </w:p>
    <w:p w:rsidR="00ED5E49" w:rsidRPr="001343CD" w:rsidRDefault="001343CD" w:rsidP="00DB609C">
      <w:pPr>
        <w:rPr>
          <w:rFonts w:ascii="Arial" w:hAnsi="Arial" w:cs="Arial"/>
          <w:b/>
          <w:bCs/>
          <w:noProof/>
          <w:sz w:val="20"/>
          <w:szCs w:val="20"/>
          <w:lang w:val="id-ID"/>
        </w:rPr>
      </w:pPr>
      <w:r w:rsidRPr="00800C11">
        <w:rPr>
          <w:rFonts w:ascii="Arial" w:hAnsi="Arial" w:cs="Arial"/>
          <w:b/>
          <w:bCs/>
          <w:noProof/>
          <w:sz w:val="20"/>
          <w:szCs w:val="20"/>
        </w:rPr>
        <w:t xml:space="preserve">TAMBAHAN LEMBARAN NEGARA REPUBLIK </w:t>
      </w:r>
      <w:smartTag w:uri="urn:schemas-microsoft-com:office:smarttags" w:element="place">
        <w:smartTag w:uri="urn:schemas-microsoft-com:office:smarttags" w:element="country-region">
          <w:r w:rsidRPr="00800C11">
            <w:rPr>
              <w:rFonts w:ascii="Arial" w:hAnsi="Arial" w:cs="Arial"/>
              <w:b/>
              <w:bCs/>
              <w:noProof/>
              <w:sz w:val="20"/>
              <w:szCs w:val="20"/>
            </w:rPr>
            <w:t>INDONESIA</w:t>
          </w:r>
        </w:smartTag>
      </w:smartTag>
      <w:r w:rsidRPr="00800C11">
        <w:rPr>
          <w:rFonts w:ascii="Arial" w:hAnsi="Arial" w:cs="Arial"/>
          <w:b/>
          <w:bCs/>
          <w:noProof/>
          <w:sz w:val="20"/>
          <w:szCs w:val="20"/>
        </w:rPr>
        <w:t xml:space="preserve"> No. 2797</w:t>
      </w:r>
      <w:bookmarkStart w:id="0" w:name="_GoBack"/>
      <w:bookmarkEnd w:id="0"/>
    </w:p>
    <w:sectPr w:rsidR="00ED5E49" w:rsidRPr="001343CD"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2A" w:rsidRDefault="00FA0E2A" w:rsidP="00823279">
      <w:r>
        <w:separator/>
      </w:r>
    </w:p>
  </w:endnote>
  <w:endnote w:type="continuationSeparator" w:id="0">
    <w:p w:rsidR="00FA0E2A" w:rsidRDefault="00FA0E2A"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1343CD"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07C2C" w:rsidP="00823279">
                          <w:pPr>
                            <w:tabs>
                              <w:tab w:val="right" w:pos="14742"/>
                            </w:tabs>
                            <w:rPr>
                              <w:rFonts w:ascii="Cambria" w:hAnsi="Cambria"/>
                              <w:i/>
                              <w:iCs/>
                              <w:sz w:val="20"/>
                            </w:rPr>
                          </w:pPr>
                          <w:fldSimple w:instr=" FILENAME \p  \* MERGEFORMAT ">
                            <w:r w:rsidR="003929A7" w:rsidRPr="003929A7">
                              <w:rPr>
                                <w:rFonts w:ascii="Cambria" w:hAnsi="Cambria"/>
                                <w:i/>
                                <w:iCs/>
                                <w:noProof/>
                                <w:sz w:val="20"/>
                              </w:rPr>
                              <w:t>D:\My Documents</w:t>
                            </w:r>
                            <w:r w:rsidR="003929A7" w:rsidRPr="003929A7">
                              <w:rPr>
                                <w:rFonts w:ascii="Cambria" w:hAnsi="Cambria"/>
                                <w:i/>
                                <w:noProof/>
                                <w:sz w:val="20"/>
                              </w:rPr>
                              <w:t>\luk.tsipil.ugm.ac.id\atur\PP4-1966PemberhentianPNS.docx</w:t>
                            </w:r>
                          </w:fldSimple>
                          <w:r w:rsidR="00823279" w:rsidRPr="00B95113">
                            <w:rPr>
                              <w:rFonts w:ascii="Cambria" w:hAnsi="Cambria"/>
                              <w:i/>
                              <w:iCs/>
                              <w:sz w:val="20"/>
                            </w:rPr>
                            <w:t xml:space="preserve"> (</w:t>
                          </w:r>
                          <w:fldSimple w:instr=" FILESIZE \k  \* MERGEFORMAT ">
                            <w:r w:rsidR="003929A7" w:rsidRPr="003929A7">
                              <w:rPr>
                                <w:rFonts w:ascii="Cambria" w:hAnsi="Cambria"/>
                                <w:i/>
                                <w:iCs/>
                                <w:noProof/>
                                <w:sz w:val="20"/>
                              </w:rPr>
                              <w:t>60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3929A7">
                            <w:rPr>
                              <w:rFonts w:ascii="Cambria" w:hAnsi="Cambria"/>
                              <w:i/>
                              <w:iCs/>
                              <w:noProof/>
                              <w:sz w:val="20"/>
                            </w:rPr>
                            <w:t>Sunday, 16 January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407C2C" w:rsidP="00823279">
                    <w:pPr>
                      <w:tabs>
                        <w:tab w:val="right" w:pos="14742"/>
                      </w:tabs>
                      <w:rPr>
                        <w:rFonts w:ascii="Cambria" w:hAnsi="Cambria"/>
                        <w:i/>
                        <w:iCs/>
                        <w:sz w:val="20"/>
                      </w:rPr>
                    </w:pPr>
                    <w:fldSimple w:instr=" FILENAME \p  \* MERGEFORMAT ">
                      <w:r w:rsidR="003929A7" w:rsidRPr="003929A7">
                        <w:rPr>
                          <w:rFonts w:ascii="Cambria" w:hAnsi="Cambria"/>
                          <w:i/>
                          <w:iCs/>
                          <w:noProof/>
                          <w:sz w:val="20"/>
                        </w:rPr>
                        <w:t>D:\My Documents</w:t>
                      </w:r>
                      <w:r w:rsidR="003929A7" w:rsidRPr="003929A7">
                        <w:rPr>
                          <w:rFonts w:ascii="Cambria" w:hAnsi="Cambria"/>
                          <w:i/>
                          <w:noProof/>
                          <w:sz w:val="20"/>
                        </w:rPr>
                        <w:t>\luk.tsipil.ugm.ac.id\atur\PP4-1966PemberhentianPNS.docx</w:t>
                      </w:r>
                    </w:fldSimple>
                    <w:r w:rsidR="00823279" w:rsidRPr="00B95113">
                      <w:rPr>
                        <w:rFonts w:ascii="Cambria" w:hAnsi="Cambria"/>
                        <w:i/>
                        <w:iCs/>
                        <w:sz w:val="20"/>
                      </w:rPr>
                      <w:t xml:space="preserve"> (</w:t>
                    </w:r>
                    <w:fldSimple w:instr=" FILESIZE \k  \* MERGEFORMAT ">
                      <w:r w:rsidR="003929A7" w:rsidRPr="003929A7">
                        <w:rPr>
                          <w:rFonts w:ascii="Cambria" w:hAnsi="Cambria"/>
                          <w:i/>
                          <w:iCs/>
                          <w:noProof/>
                          <w:sz w:val="20"/>
                        </w:rPr>
                        <w:t>60</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3929A7">
                      <w:rPr>
                        <w:rFonts w:ascii="Cambria" w:hAnsi="Cambria"/>
                        <w:i/>
                        <w:iCs/>
                        <w:noProof/>
                        <w:sz w:val="20"/>
                      </w:rPr>
                      <w:t>Sunday, 16 January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FA0E2A">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2A" w:rsidRDefault="00FA0E2A" w:rsidP="00823279">
      <w:r>
        <w:separator/>
      </w:r>
    </w:p>
  </w:footnote>
  <w:footnote w:type="continuationSeparator" w:id="0">
    <w:p w:rsidR="00FA0E2A" w:rsidRDefault="00FA0E2A"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0D9C4859"/>
    <w:multiLevelType w:val="hybridMultilevel"/>
    <w:tmpl w:val="37B44BFA"/>
    <w:lvl w:ilvl="0" w:tplc="70DC25D6">
      <w:start w:val="1"/>
      <w:numFmt w:val="decimal"/>
      <w:lvlText w:val="(%1)"/>
      <w:lvlJc w:val="left"/>
      <w:pPr>
        <w:tabs>
          <w:tab w:val="num" w:pos="720"/>
        </w:tabs>
        <w:ind w:left="720" w:hanging="360"/>
      </w:pPr>
      <w:rPr>
        <w:rFonts w:hint="default"/>
      </w:rPr>
    </w:lvl>
    <w:lvl w:ilvl="1" w:tplc="3FFC1E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5">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6">
    <w:nsid w:val="2A3146C8"/>
    <w:multiLevelType w:val="singleLevel"/>
    <w:tmpl w:val="DA44F414"/>
    <w:lvl w:ilvl="0">
      <w:start w:val="1"/>
      <w:numFmt w:val="decimal"/>
      <w:lvlText w:val="%1."/>
      <w:legacy w:legacy="1" w:legacySpace="0" w:legacyIndent="283"/>
      <w:lvlJc w:val="left"/>
      <w:pPr>
        <w:ind w:left="1435" w:hanging="283"/>
      </w:pPr>
    </w:lvl>
  </w:abstractNum>
  <w:abstractNum w:abstractNumId="7">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8">
    <w:nsid w:val="310D6D18"/>
    <w:multiLevelType w:val="singleLevel"/>
    <w:tmpl w:val="DA44F414"/>
    <w:lvl w:ilvl="0">
      <w:start w:val="1"/>
      <w:numFmt w:val="decimal"/>
      <w:lvlText w:val="%1."/>
      <w:legacy w:legacy="1" w:legacySpace="0" w:legacyIndent="283"/>
      <w:lvlJc w:val="left"/>
      <w:pPr>
        <w:ind w:left="1435" w:hanging="283"/>
      </w:pPr>
    </w:lvl>
  </w:abstractNum>
  <w:abstractNum w:abstractNumId="9">
    <w:nsid w:val="33C70E09"/>
    <w:multiLevelType w:val="hybridMultilevel"/>
    <w:tmpl w:val="746EFF3C"/>
    <w:lvl w:ilvl="0" w:tplc="B21A4206">
      <w:start w:val="1"/>
      <w:numFmt w:val="decimal"/>
      <w:lvlText w:val="(%1)"/>
      <w:lvlJc w:val="left"/>
      <w:pPr>
        <w:tabs>
          <w:tab w:val="num" w:pos="780"/>
        </w:tabs>
        <w:ind w:left="780" w:hanging="420"/>
      </w:pPr>
      <w:rPr>
        <w:rFonts w:hint="default"/>
      </w:rPr>
    </w:lvl>
    <w:lvl w:ilvl="1" w:tplc="4470C8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ED2110"/>
    <w:multiLevelType w:val="singleLevel"/>
    <w:tmpl w:val="DA44F414"/>
    <w:lvl w:ilvl="0">
      <w:start w:val="1"/>
      <w:numFmt w:val="decimal"/>
      <w:lvlText w:val="%1."/>
      <w:legacy w:legacy="1" w:legacySpace="0" w:legacyIndent="283"/>
      <w:lvlJc w:val="left"/>
      <w:pPr>
        <w:ind w:left="1435" w:hanging="283"/>
      </w:pPr>
    </w:lvl>
  </w:abstractNum>
  <w:abstractNum w:abstractNumId="11">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2">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3">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4">
    <w:nsid w:val="42FD1A7F"/>
    <w:multiLevelType w:val="hybridMultilevel"/>
    <w:tmpl w:val="90802752"/>
    <w:lvl w:ilvl="0" w:tplc="4832364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43920630"/>
    <w:multiLevelType w:val="singleLevel"/>
    <w:tmpl w:val="7E0ADF0A"/>
    <w:lvl w:ilvl="0">
      <w:start w:val="2"/>
      <w:numFmt w:val="decimal"/>
      <w:lvlText w:val="%1."/>
      <w:legacy w:legacy="1" w:legacySpace="0" w:legacyIndent="283"/>
      <w:lvlJc w:val="left"/>
      <w:pPr>
        <w:ind w:left="1435" w:hanging="283"/>
      </w:pPr>
    </w:lvl>
  </w:abstractNum>
  <w:abstractNum w:abstractNumId="16">
    <w:nsid w:val="59654046"/>
    <w:multiLevelType w:val="singleLevel"/>
    <w:tmpl w:val="DA44F414"/>
    <w:lvl w:ilvl="0">
      <w:start w:val="5"/>
      <w:numFmt w:val="decimal"/>
      <w:lvlText w:val="%1."/>
      <w:legacy w:legacy="1" w:legacySpace="0" w:legacyIndent="283"/>
      <w:lvlJc w:val="left"/>
      <w:pPr>
        <w:ind w:left="1435" w:hanging="283"/>
      </w:pPr>
    </w:lvl>
  </w:abstractNum>
  <w:abstractNum w:abstractNumId="17">
    <w:nsid w:val="59DD45BC"/>
    <w:multiLevelType w:val="hybridMultilevel"/>
    <w:tmpl w:val="A19A1F80"/>
    <w:lvl w:ilvl="0" w:tplc="70D2C4D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916358"/>
    <w:multiLevelType w:val="hybridMultilevel"/>
    <w:tmpl w:val="DB2488CA"/>
    <w:lvl w:ilvl="0" w:tplc="912249C0">
      <w:start w:val="1"/>
      <w:numFmt w:val="lowerLetter"/>
      <w:lvlText w:val="%1."/>
      <w:lvlJc w:val="left"/>
      <w:pPr>
        <w:tabs>
          <w:tab w:val="num" w:pos="1080"/>
        </w:tabs>
        <w:ind w:left="1080" w:hanging="360"/>
      </w:pPr>
      <w:rPr>
        <w:rFonts w:hint="default"/>
      </w:rPr>
    </w:lvl>
    <w:lvl w:ilvl="1" w:tplc="9276675C">
      <w:start w:val="2"/>
      <w:numFmt w:val="decimal"/>
      <w:lvlText w:val="(%2)"/>
      <w:lvlJc w:val="left"/>
      <w:pPr>
        <w:tabs>
          <w:tab w:val="num" w:pos="1800"/>
        </w:tabs>
        <w:ind w:left="1800" w:hanging="360"/>
      </w:pPr>
      <w:rPr>
        <w:rFonts w:hint="default"/>
      </w:rPr>
    </w:lvl>
    <w:lvl w:ilvl="2" w:tplc="2A52E5AA">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5"/>
  </w:num>
  <w:num w:numId="2">
    <w:abstractNumId w:val="6"/>
  </w:num>
  <w:num w:numId="3">
    <w:abstractNumId w:val="7"/>
  </w:num>
  <w:num w:numId="4">
    <w:abstractNumId w:val="2"/>
  </w:num>
  <w:num w:numId="5">
    <w:abstractNumId w:val="12"/>
  </w:num>
  <w:num w:numId="6">
    <w:abstractNumId w:val="8"/>
  </w:num>
  <w:num w:numId="7">
    <w:abstractNumId w:val="1"/>
  </w:num>
  <w:num w:numId="8">
    <w:abstractNumId w:val="15"/>
  </w:num>
  <w:num w:numId="9">
    <w:abstractNumId w:val="11"/>
  </w:num>
  <w:num w:numId="10">
    <w:abstractNumId w:val="4"/>
  </w:num>
  <w:num w:numId="11">
    <w:abstractNumId w:val="10"/>
  </w:num>
  <w:num w:numId="12">
    <w:abstractNumId w:val="19"/>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6"/>
  </w:num>
  <w:num w:numId="15">
    <w:abstractNumId w:val="13"/>
  </w:num>
  <w:num w:numId="16">
    <w:abstractNumId w:val="14"/>
  </w:num>
  <w:num w:numId="17">
    <w:abstractNumId w:val="17"/>
  </w:num>
  <w:num w:numId="18">
    <w:abstractNumId w:val="9"/>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43CD"/>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29A7"/>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0E2A"/>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2011-01-16T12:06:00Z</dcterms:created>
  <dcterms:modified xsi:type="dcterms:W3CDTF">2011-01-16T12:08:00Z</dcterms:modified>
  <cp:category>Produk Hukum</cp:category>
</cp:coreProperties>
</file>