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>
            <wp:extent cx="778510" cy="826770"/>
            <wp:effectExtent l="0" t="0" r="0" b="0"/>
            <wp:docPr id="1" name="Picture 1" descr="121~2005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~2005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pacing w:val="-2"/>
          <w:sz w:val="16"/>
          <w:szCs w:val="16"/>
          <w:lang w:val="sv-SE"/>
        </w:rPr>
        <w:t xml:space="preserve">MENTERI KEUANGAN </w:t>
      </w:r>
    </w:p>
    <w:p w:rsidR="007E3BA0" w:rsidRPr="007E3BA0" w:rsidRDefault="007E3BA0" w:rsidP="007E3BA0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16"/>
          <w:szCs w:val="16"/>
          <w:lang w:val="sv-SE"/>
        </w:rPr>
        <w:t>REPUBLIK INDONESIA</w:t>
      </w:r>
    </w:p>
    <w:p w:rsidR="007E3BA0" w:rsidRPr="007E3BA0" w:rsidRDefault="007E3BA0" w:rsidP="007E3BA0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t>SALINAN</w:t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t>PERATURAN MENTERI KEUANGAN</w:t>
      </w:r>
      <w:r w:rsidRPr="007E3BA0">
        <w:rPr>
          <w:rFonts w:ascii="Book Antiqua" w:eastAsia="Times New Roman" w:hAnsi="Book Antiqua" w:cs="Times New Roman"/>
          <w:sz w:val="24"/>
          <w:szCs w:val="24"/>
        </w:rPr>
        <w:br/>
        <w:t>NOMOR 120/PMK.02/2011</w:t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br/>
        <w:t>TENTANG</w:t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br/>
        <w:t xml:space="preserve">STANDAR BIAYA KELUARAN TAHUN ANGGARAN 2012 </w:t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br/>
        <w:t>DENGAN RAHMAT TUHAN YANG MAHA ESA</w:t>
      </w:r>
    </w:p>
    <w:p w:rsidR="007E3BA0" w:rsidRPr="007E3BA0" w:rsidRDefault="007E3BA0" w:rsidP="007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Book Antiqua" w:eastAsia="Times New Roman" w:hAnsi="Book Antiqua" w:cs="Times New Roman"/>
          <w:sz w:val="24"/>
          <w:szCs w:val="24"/>
        </w:rPr>
        <w:br/>
        <w:t>MENTERI KEUANGAN,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20"/>
        <w:gridCol w:w="240"/>
        <w:gridCol w:w="3337"/>
        <w:gridCol w:w="3909"/>
        <w:gridCol w:w="66"/>
        <w:gridCol w:w="81"/>
      </w:tblGrid>
      <w:tr w:rsidR="007E3BA0" w:rsidRPr="007E3BA0" w:rsidTr="007E3BA0">
        <w:trPr>
          <w:gridAfter w:val="2"/>
          <w:wAfter w:w="7216" w:type="dxa"/>
          <w:trHeight w:val="213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Menimbang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bahwa dalam rangka melaksanakan ketentuan Pasal 5 ayat (5) Peraturan Pemerintah Nomor 90 Tahun 2010 tentang Penyusunan Rencana Kerja dan Anggaran Kementerian Negara/Lembaga dan Pasal 4 ayat (4) Peraturan Menteri Keuangan Nomor 84/PMK.02/2011 tentang Standar Biaya Tahun Anggaran 2012, perlu menetapkan Peraturan Menteri Keuangan tentang Standar Biaya Keluaran Tahun Anggaran 2012;</w:t>
            </w:r>
          </w:p>
        </w:tc>
      </w:tr>
      <w:tr w:rsidR="007E3BA0" w:rsidRPr="007E3BA0" w:rsidTr="007E3BA0">
        <w:trPr>
          <w:trHeight w:val="111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Mengingat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E3BA0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</w:rPr>
                <w:t>Peraturan Pemerintah Nomor 90 Tahun 2010</w:t>
              </w:r>
            </w:hyperlink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tentang Penyusunan Rencana Kerja dan Anggaran Kementerian Negara/Lembaga (Lembaran Negara Republik Indonesia Tahun 2010 Nomor 152, Tambahan Lembaran Negara Republik Indonesia Nomor 5178);</w:t>
            </w: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40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E3BA0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</w:rPr>
                <w:t>Keputusan Presiden Nomor 56/P Tahun 2010</w:t>
              </w:r>
            </w:hyperlink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</w:p>
        </w:tc>
      </w:tr>
      <w:tr w:rsidR="007E3BA0" w:rsidRPr="007E3BA0" w:rsidTr="007E3BA0">
        <w:trPr>
          <w:trHeight w:val="63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E3BA0">
                <w:rPr>
                  <w:rFonts w:ascii="Book Antiqua" w:eastAsia="Times New Roman" w:hAnsi="Book Antiqua" w:cs="Times New Roman"/>
                  <w:color w:val="0000FF"/>
                  <w:sz w:val="24"/>
                  <w:szCs w:val="24"/>
                  <w:u w:val="single"/>
                </w:rPr>
                <w:t>Peraturan Menteri Keuangan Nomor 84/PMK.02/2011</w:t>
              </w:r>
            </w:hyperlink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tentang Standar Biaya Tahun Anggaran 2012;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MEMUTUSKAN: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Menetapkan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PERATURAN MENTERI KEUANGAN TENTANG STANDAR BIAYA KELUARAN TAHUN ANGGARAN 2012.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Pasal 1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 digunakan sebagai batas tertinggi dalam penyusunan Rencana Kerja dan Anggaran Kementerian Negara/Lembaga Tahun Anggaran 2012.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Pasal 2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Dalam rangka pelaksanaan kegiatan, Standar Biaya Keluaran Tahun </w:t>
            </w: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Anggaran 2012 digunakan sebagai estimasi.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Pasal 3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Standar Biaya Keluaran Tahun Anggaran 2012 adalah sebagaimana tercantum dalam Lampiran yang tidak terpisahkan dari Peraturan Menteri Keuangan ini.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Pasal 4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Peraturan Menteri Keuangan ini mulai berlaku pada tanggal diundangkan.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48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Agar setiap orang mengetahuinya, memerintahkan pengundangan Peraturan Menteri Keuangan ini dengan penempatannya dalam Berita Negara Republik Indonesia.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525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18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Ditetapkan di Jakarta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pada tanggal 1 Agustus 2011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MENTERI KEUANGAN,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0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ttd.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00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AGUS D.W. MARTOWARDOJO</w:t>
            </w: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Diundangkan di Jakarta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pada tanggal 1 Agustus 2011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9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MENTERI HUKUM DAN HAK ASASI MANUSIA,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0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ttd.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0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PATRIALIS AKBAR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285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BA0" w:rsidRPr="007E3BA0" w:rsidTr="007E3BA0">
        <w:trPr>
          <w:trHeight w:val="300"/>
          <w:tblCellSpacing w:w="15" w:type="dxa"/>
        </w:trPr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BA0">
              <w:rPr>
                <w:rFonts w:ascii="Book Antiqua" w:eastAsia="Times New Roman" w:hAnsi="Book Antiqua" w:cs="Times New Roman"/>
                <w:sz w:val="24"/>
                <w:szCs w:val="24"/>
              </w:rPr>
              <w:t>BERITA NEGARA REPUBLIK INDONESIA TAHUN 2011 NOMOR 461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3BA0" w:rsidRPr="007E3BA0" w:rsidRDefault="007E3BA0" w:rsidP="007E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BA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1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13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12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14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23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2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16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13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17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24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3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19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14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0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25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4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2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15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3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26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5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5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16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6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27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6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8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17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29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28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7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1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18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2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29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8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4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19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5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30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 xml:space="preserve">Lampiran </w:t>
        </w:r>
        <w:r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0</w:t>
        </w:r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9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7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20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38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31</w:t>
        </w:r>
      </w:hyperlink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10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40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21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7E3BA0" w:rsidRPr="007E3BA0" w:rsidRDefault="007E3BA0" w:rsidP="007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11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42" w:history="1">
        <w:r w:rsidRPr="007E3BA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Lampiran 22</w:t>
        </w:r>
      </w:hyperlink>
      <w:r w:rsidRPr="007E3BA0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ED5E49" w:rsidRPr="00DB609C" w:rsidRDefault="00ED5E49" w:rsidP="00DB609C"/>
    <w:sectPr w:rsidR="00ED5E49" w:rsidRPr="00DB609C" w:rsidSect="00723CC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C" w:rsidRDefault="0076033C" w:rsidP="00823279">
      <w:pPr>
        <w:spacing w:after="0" w:line="240" w:lineRule="auto"/>
      </w:pPr>
      <w:r>
        <w:separator/>
      </w:r>
    </w:p>
  </w:endnote>
  <w:endnote w:type="continuationSeparator" w:id="0">
    <w:p w:rsidR="0076033C" w:rsidRDefault="0076033C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F" w:rsidRDefault="00F20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76033C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F" w:rsidRDefault="00F20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C" w:rsidRDefault="0076033C" w:rsidP="00823279">
      <w:pPr>
        <w:spacing w:after="0" w:line="240" w:lineRule="auto"/>
      </w:pPr>
      <w:r>
        <w:separator/>
      </w:r>
    </w:p>
  </w:footnote>
  <w:footnote w:type="continuationSeparator" w:id="0">
    <w:p w:rsidR="0076033C" w:rsidRDefault="0076033C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F" w:rsidRDefault="00F20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F" w:rsidRDefault="00F2070F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2C720" wp14:editId="059DB5F3">
              <wp:simplePos x="0" y="0"/>
              <wp:positionH relativeFrom="column">
                <wp:posOffset>-836295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76033C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E55A0E" w:rsidRPr="00E55A0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E55A0E" w:rsidRPr="00E55A0E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\luk.tsipil.ugm.ac.id\atur\Permenkeu120-PMK-02-2011SBK2012.docx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E55A0E" w:rsidRPr="00E55A0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69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E55A0E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Sabtu, 10 Desember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5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IgwIAABI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76033C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E55A0E" w:rsidRPr="00E55A0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E55A0E" w:rsidRPr="00E55A0E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\luk.tsipil.ugm.ac.id\atur\Permenkeu120-PMK-02-2011SBK2012.docx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E55A0E" w:rsidRPr="00E55A0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69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E55A0E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Sabtu, 10 Desember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0F" w:rsidRDefault="00F20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033C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3BA0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55A0E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0F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7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7E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jdih.depkeu.go.id/fullText/2011/120~PMK.02~2011PerLamp12.htm" TargetMode="External"/><Relationship Id="rId18" Type="http://schemas.openxmlformats.org/officeDocument/2006/relationships/hyperlink" Target="http://www.sjdih.depkeu.go.id/fullText/2011/120~PMK.02~2011PerLamp3.htm" TargetMode="External"/><Relationship Id="rId26" Type="http://schemas.openxmlformats.org/officeDocument/2006/relationships/hyperlink" Target="http://www.sjdih.depkeu.go.id/fullText/2011/120~PMK.02~2011PerLamp27.htm" TargetMode="External"/><Relationship Id="rId39" Type="http://schemas.openxmlformats.org/officeDocument/2006/relationships/hyperlink" Target="http://www.sjdih.depkeu.go.id/fullText/2011/120~PMK.02~2011PerLamp1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jdih.depkeu.go.id/fullText/2011/120~PMK.02~2011PerLamp4.htm" TargetMode="External"/><Relationship Id="rId34" Type="http://schemas.openxmlformats.org/officeDocument/2006/relationships/hyperlink" Target="http://www.sjdih.depkeu.go.id/fullText/2011/120~PMK.02~2011PerLamp19.htm" TargetMode="External"/><Relationship Id="rId42" Type="http://schemas.openxmlformats.org/officeDocument/2006/relationships/hyperlink" Target="http://www.sjdih.depkeu.go.id/fullText/2011/120~PMK.02~2011PerLamp22.ht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jdih.depkeu.go.id/fullText/2011/120~PMK.02~2011PerLamp1.htm" TargetMode="External"/><Relationship Id="rId17" Type="http://schemas.openxmlformats.org/officeDocument/2006/relationships/hyperlink" Target="http://www.sjdih.depkeu.go.id/fullText/2011/120~PMK.02~2011PerLamp24.htm" TargetMode="External"/><Relationship Id="rId25" Type="http://schemas.openxmlformats.org/officeDocument/2006/relationships/hyperlink" Target="http://www.sjdih.depkeu.go.id/fullText/2011/120~PMK.02~2011PerLamp16.htm" TargetMode="External"/><Relationship Id="rId33" Type="http://schemas.openxmlformats.org/officeDocument/2006/relationships/hyperlink" Target="http://www.sjdih.depkeu.go.id/fullText/2011/120~PMK.02~2011PerLamp8.htm" TargetMode="External"/><Relationship Id="rId38" Type="http://schemas.openxmlformats.org/officeDocument/2006/relationships/hyperlink" Target="http://www.sjdih.depkeu.go.id/fullText/2011/120~PMK.02~2011PerLamp31.htm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jdih.depkeu.go.id/fullText/2011/120~PMK.02~2011PerLamp13.htm" TargetMode="External"/><Relationship Id="rId20" Type="http://schemas.openxmlformats.org/officeDocument/2006/relationships/hyperlink" Target="http://www.sjdih.depkeu.go.id/fullText/2011/120~PMK.02~2011PerLamp25.htm" TargetMode="External"/><Relationship Id="rId29" Type="http://schemas.openxmlformats.org/officeDocument/2006/relationships/hyperlink" Target="http://www.sjdih.depkeu.go.id/fullText/2011/120~PMK.02~2011PerLamp28.htm" TargetMode="External"/><Relationship Id="rId41" Type="http://schemas.openxmlformats.org/officeDocument/2006/relationships/hyperlink" Target="http://www.sjdih.depkeu.go.id/fullText/2011/120~PMK.02~2011PerLamp11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dih.depkeu.go.id/fullText/2011/84~PMK.02~2011Per.htm" TargetMode="External"/><Relationship Id="rId24" Type="http://schemas.openxmlformats.org/officeDocument/2006/relationships/hyperlink" Target="http://www.sjdih.depkeu.go.id/fullText/2011/120~PMK.02~2011PerLamp5.htm" TargetMode="External"/><Relationship Id="rId32" Type="http://schemas.openxmlformats.org/officeDocument/2006/relationships/hyperlink" Target="http://www.sjdih.depkeu.go.id/fullText/2011/120~PMK.02~2011PerLamp29.htm" TargetMode="External"/><Relationship Id="rId37" Type="http://schemas.openxmlformats.org/officeDocument/2006/relationships/hyperlink" Target="http://www.sjdih.depkeu.go.id/fullText/2011/120~PMK.02~2011PerLamp20.htm" TargetMode="External"/><Relationship Id="rId40" Type="http://schemas.openxmlformats.org/officeDocument/2006/relationships/hyperlink" Target="http://www.sjdih.depkeu.go.id/fullText/2011/120~PMK.02~2011PerLamp21.ht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jdih.depkeu.go.id/fullText/2011/120~PMK.02~2011PerLamp2.htm" TargetMode="External"/><Relationship Id="rId23" Type="http://schemas.openxmlformats.org/officeDocument/2006/relationships/hyperlink" Target="http://www.sjdih.depkeu.go.id/fullText/2011/120~PMK.02~2011PerLamp26.htm" TargetMode="External"/><Relationship Id="rId28" Type="http://schemas.openxmlformats.org/officeDocument/2006/relationships/hyperlink" Target="http://www.sjdih.depkeu.go.id/fullText/2011/120~PMK.02~2011PerLamp17.htm" TargetMode="External"/><Relationship Id="rId36" Type="http://schemas.openxmlformats.org/officeDocument/2006/relationships/hyperlink" Target="http://www.sjdih.depkeu.go.id/fullText/2011/120~PMK.02~2011PerLamp9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jdih.depkeu.go.id/fullText/2010/56~PTAHUN2010Kpres.htm" TargetMode="External"/><Relationship Id="rId19" Type="http://schemas.openxmlformats.org/officeDocument/2006/relationships/hyperlink" Target="http://www.sjdih.depkeu.go.id/fullText/2011/120~PMK.02~2011PerLamp14.htm" TargetMode="External"/><Relationship Id="rId31" Type="http://schemas.openxmlformats.org/officeDocument/2006/relationships/hyperlink" Target="http://www.sjdih.depkeu.go.id/fullText/2011/120~PMK.02~2011PerLamp18.htm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jdih.depkeu.go.id/fullText/2010/90TAHUN2010PP.htm" TargetMode="External"/><Relationship Id="rId14" Type="http://schemas.openxmlformats.org/officeDocument/2006/relationships/hyperlink" Target="http://www.sjdih.depkeu.go.id/fullText/2011/120~PMK.02~2011PerLamp23.htm" TargetMode="External"/><Relationship Id="rId22" Type="http://schemas.openxmlformats.org/officeDocument/2006/relationships/hyperlink" Target="http://www.sjdih.depkeu.go.id/fullText/2011/120~PMK.02~2011PerLamp15.htm" TargetMode="External"/><Relationship Id="rId27" Type="http://schemas.openxmlformats.org/officeDocument/2006/relationships/hyperlink" Target="http://www.sjdih.depkeu.go.id/fullText/2011/120~PMK.02~2011PerLamp6.htm" TargetMode="External"/><Relationship Id="rId30" Type="http://schemas.openxmlformats.org/officeDocument/2006/relationships/hyperlink" Target="http://www.sjdih.depkeu.go.id/fullText/2011/120~PMK.02~2011PerLamp7.htm" TargetMode="External"/><Relationship Id="rId35" Type="http://schemas.openxmlformats.org/officeDocument/2006/relationships/hyperlink" Target="http://www.sjdih.depkeu.go.id/fullText/2011/120~PMK.02~2011PerLamp30.htm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2011-12-10T10:51:00Z</dcterms:created>
  <dcterms:modified xsi:type="dcterms:W3CDTF">2011-12-10T10:54:00Z</dcterms:modified>
  <cp:category>Produk Hukum</cp:category>
</cp:coreProperties>
</file>