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7F5BA" w14:textId="77777777" w:rsidR="00107800" w:rsidRPr="00566E26" w:rsidRDefault="00107800" w:rsidP="00566E26">
      <w:pPr>
        <w:spacing w:line="360" w:lineRule="auto"/>
        <w:jc w:val="center"/>
        <w:rPr>
          <w:rFonts w:ascii="Arial" w:hAnsi="Arial" w:cs="Arial"/>
          <w:b/>
          <w:sz w:val="22"/>
          <w:szCs w:val="22"/>
        </w:rPr>
      </w:pPr>
      <w:r w:rsidRPr="00566E26">
        <w:rPr>
          <w:rFonts w:ascii="Arial" w:hAnsi="Arial" w:cs="Arial"/>
          <w:b/>
          <w:sz w:val="22"/>
          <w:szCs w:val="22"/>
        </w:rPr>
        <w:t xml:space="preserve">PETUNJUK TEKNIS PERATURAN MENTERI RISET, TEKNOLOGI, DAN PENDIDIKAN TINGGI NOMOR 20 TAHUN 2017 TENTANG TUNJANGAN PROFESI DOSEN DAN </w:t>
      </w:r>
    </w:p>
    <w:p w14:paraId="63699297" w14:textId="768ADB00" w:rsidR="00107800" w:rsidRPr="00566E26" w:rsidRDefault="00107800" w:rsidP="00566E26">
      <w:pPr>
        <w:spacing w:line="360" w:lineRule="auto"/>
        <w:jc w:val="center"/>
        <w:outlineLvl w:val="0"/>
        <w:rPr>
          <w:rFonts w:ascii="Arial" w:hAnsi="Arial" w:cs="Arial"/>
          <w:b/>
          <w:sz w:val="22"/>
          <w:szCs w:val="22"/>
        </w:rPr>
      </w:pPr>
      <w:r w:rsidRPr="00566E26">
        <w:rPr>
          <w:rFonts w:ascii="Arial" w:hAnsi="Arial" w:cs="Arial"/>
          <w:b/>
          <w:sz w:val="22"/>
          <w:szCs w:val="22"/>
        </w:rPr>
        <w:t>TUNJANGAN KEHORMATAN PROFESOR</w:t>
      </w:r>
    </w:p>
    <w:p w14:paraId="480087B6" w14:textId="77777777" w:rsidR="00107800" w:rsidRPr="00566E26" w:rsidRDefault="00107800" w:rsidP="00566E26">
      <w:pPr>
        <w:spacing w:line="360" w:lineRule="auto"/>
        <w:jc w:val="center"/>
        <w:rPr>
          <w:rFonts w:ascii="Arial" w:hAnsi="Arial" w:cs="Arial"/>
          <w:b/>
          <w:sz w:val="22"/>
          <w:szCs w:val="22"/>
        </w:rPr>
      </w:pPr>
    </w:p>
    <w:p w14:paraId="7F7C49CE" w14:textId="77777777" w:rsidR="00912D31" w:rsidRPr="00566E26" w:rsidRDefault="00912D31" w:rsidP="00566E26">
      <w:pPr>
        <w:spacing w:line="360" w:lineRule="auto"/>
        <w:jc w:val="center"/>
        <w:rPr>
          <w:rFonts w:ascii="Arial" w:hAnsi="Arial" w:cs="Arial"/>
          <w:b/>
          <w:sz w:val="22"/>
          <w:szCs w:val="22"/>
        </w:rPr>
      </w:pPr>
    </w:p>
    <w:p w14:paraId="7499C7A9" w14:textId="77777777" w:rsidR="005F4421" w:rsidRPr="00566E26" w:rsidRDefault="005F4421" w:rsidP="00566E26">
      <w:pPr>
        <w:spacing w:line="360" w:lineRule="auto"/>
        <w:jc w:val="center"/>
        <w:rPr>
          <w:rFonts w:ascii="Arial" w:hAnsi="Arial" w:cs="Arial"/>
          <w:b/>
          <w:sz w:val="22"/>
          <w:szCs w:val="22"/>
        </w:rPr>
      </w:pPr>
    </w:p>
    <w:p w14:paraId="5E284ED5" w14:textId="35778BDA" w:rsidR="00912D31" w:rsidRPr="00566E26" w:rsidRDefault="005F4421" w:rsidP="00566E26">
      <w:pPr>
        <w:pStyle w:val="ListParagraph"/>
        <w:numPr>
          <w:ilvl w:val="0"/>
          <w:numId w:val="5"/>
        </w:numPr>
        <w:spacing w:after="200" w:line="360" w:lineRule="auto"/>
        <w:rPr>
          <w:rFonts w:ascii="Arial" w:hAnsi="Arial" w:cs="Arial"/>
          <w:b/>
          <w:sz w:val="22"/>
          <w:szCs w:val="22"/>
        </w:rPr>
      </w:pPr>
      <w:r w:rsidRPr="00566E26">
        <w:rPr>
          <w:rFonts w:ascii="Arial" w:hAnsi="Arial" w:cs="Arial"/>
          <w:b/>
          <w:sz w:val="22"/>
          <w:szCs w:val="22"/>
        </w:rPr>
        <w:t>PENDAHULUAN</w:t>
      </w:r>
    </w:p>
    <w:p w14:paraId="4B6529E7" w14:textId="18E1D748" w:rsidR="00912D31" w:rsidRPr="00566E26" w:rsidRDefault="005F4421" w:rsidP="00566E26">
      <w:pPr>
        <w:spacing w:after="200" w:line="360" w:lineRule="auto"/>
        <w:ind w:firstLine="720"/>
        <w:jc w:val="both"/>
        <w:rPr>
          <w:rFonts w:ascii="Arial" w:hAnsi="Arial" w:cs="Arial"/>
          <w:sz w:val="22"/>
          <w:szCs w:val="22"/>
        </w:rPr>
      </w:pPr>
      <w:r w:rsidRPr="00566E26">
        <w:rPr>
          <w:rFonts w:ascii="Arial" w:hAnsi="Arial" w:cs="Arial"/>
          <w:sz w:val="22"/>
          <w:szCs w:val="22"/>
        </w:rPr>
        <w:t>Berdasarkan Undang-undang  Nomor</w:t>
      </w:r>
      <w:r w:rsidR="00912D31" w:rsidRPr="00566E26">
        <w:rPr>
          <w:rFonts w:ascii="Arial" w:hAnsi="Arial" w:cs="Arial"/>
          <w:sz w:val="22"/>
          <w:szCs w:val="22"/>
        </w:rPr>
        <w:t xml:space="preserve"> 14 tahun 2015 tentang Guru dan Dosen pada pasal 60 dinyatakan bahwa dalam melaksanakan tugas keprofesionalan, dosen berkewajiban antara lain melaksanakan pendidikan, penelitian, dan pengabdian kepada masyarakat. </w:t>
      </w:r>
    </w:p>
    <w:p w14:paraId="03056BAC" w14:textId="0326910F" w:rsidR="00912D31" w:rsidRPr="00566E26" w:rsidRDefault="005F4421" w:rsidP="00566E26">
      <w:pPr>
        <w:spacing w:after="200" w:line="360" w:lineRule="auto"/>
        <w:ind w:firstLine="720"/>
        <w:jc w:val="both"/>
        <w:rPr>
          <w:rFonts w:ascii="Arial" w:hAnsi="Arial" w:cs="Arial"/>
          <w:sz w:val="22"/>
          <w:szCs w:val="22"/>
        </w:rPr>
      </w:pPr>
      <w:r w:rsidRPr="00566E26">
        <w:rPr>
          <w:rFonts w:ascii="Arial" w:hAnsi="Arial" w:cs="Arial"/>
          <w:sz w:val="22"/>
          <w:szCs w:val="22"/>
        </w:rPr>
        <w:t>Selanjutnya berdasarkan Undang-undang Nomor</w:t>
      </w:r>
      <w:r w:rsidR="00912D31" w:rsidRPr="00566E26">
        <w:rPr>
          <w:rFonts w:ascii="Arial" w:hAnsi="Arial" w:cs="Arial"/>
          <w:sz w:val="22"/>
          <w:szCs w:val="22"/>
        </w:rPr>
        <w:t xml:space="preserve"> 12 tahun 2012 tentang Pendidikan Tinggi pada pasal 12 ayat (2) dan (3) dinyatakan bahwa dosen sebagai ilmuwan memiliki tugas mengembangkan ilmu pengetahuan dan/atau teknologi melalui penalaran dan penelitian ilmiah serta menyebarluaskannya. Dosen juga wajib melakukan publikasi ilmiah sebagai salah satu sumber belajar. </w:t>
      </w:r>
    </w:p>
    <w:p w14:paraId="0200566B" w14:textId="51B92155" w:rsidR="00912D31" w:rsidRPr="00566E26" w:rsidRDefault="00B74A78" w:rsidP="00566E26">
      <w:pPr>
        <w:spacing w:after="200" w:line="360" w:lineRule="auto"/>
        <w:ind w:firstLine="720"/>
        <w:jc w:val="both"/>
        <w:rPr>
          <w:rFonts w:ascii="Arial" w:hAnsi="Arial" w:cs="Arial"/>
          <w:sz w:val="22"/>
          <w:szCs w:val="22"/>
        </w:rPr>
      </w:pPr>
      <w:r w:rsidRPr="00566E26">
        <w:rPr>
          <w:rFonts w:ascii="Arial" w:hAnsi="Arial" w:cs="Arial"/>
          <w:sz w:val="22"/>
          <w:szCs w:val="22"/>
        </w:rPr>
        <w:t>Peraturan Menteri Riset, Teknologi dan Pendidikan Tinggi Nomor 20 tahun 2017 tentang Tunjangan Profesi Dosen dan Tunjangan Kehormatan Profesor mewajibkan dosen yang memiliki jabatan akademik Lektor Kepala dan Profesor untuk melakukan publikasi ilmiah. K</w:t>
      </w:r>
      <w:r w:rsidR="00912D31" w:rsidRPr="00566E26">
        <w:rPr>
          <w:rFonts w:ascii="Arial" w:hAnsi="Arial" w:cs="Arial"/>
          <w:sz w:val="22"/>
          <w:szCs w:val="22"/>
        </w:rPr>
        <w:t xml:space="preserve">ewajiban melakukan publikasi </w:t>
      </w:r>
      <w:r w:rsidRPr="00566E26">
        <w:rPr>
          <w:rFonts w:ascii="Arial" w:hAnsi="Arial" w:cs="Arial"/>
          <w:sz w:val="22"/>
          <w:szCs w:val="22"/>
        </w:rPr>
        <w:t xml:space="preserve">ilmiah ini </w:t>
      </w:r>
      <w:r w:rsidR="00912D31" w:rsidRPr="00566E26">
        <w:rPr>
          <w:rFonts w:ascii="Arial" w:hAnsi="Arial" w:cs="Arial"/>
          <w:sz w:val="22"/>
          <w:szCs w:val="22"/>
        </w:rPr>
        <w:t>adalah kewajiban dosen sebagai seorang ilmuwan</w:t>
      </w:r>
      <w:r w:rsidRPr="00566E26">
        <w:rPr>
          <w:rFonts w:ascii="Arial" w:hAnsi="Arial" w:cs="Arial"/>
          <w:sz w:val="22"/>
          <w:szCs w:val="22"/>
        </w:rPr>
        <w:t xml:space="preserve"> yang wajib mengembangkan ilmu pengetahuan dan teknologi dan menyebarluaskannya kepada masyarakat.</w:t>
      </w:r>
    </w:p>
    <w:p w14:paraId="3AF394D9" w14:textId="3F0ABE50" w:rsidR="00981506" w:rsidRPr="00566E26" w:rsidRDefault="00B74A78" w:rsidP="00566E26">
      <w:pPr>
        <w:spacing w:after="200" w:line="360" w:lineRule="auto"/>
        <w:ind w:firstLine="720"/>
        <w:jc w:val="both"/>
        <w:rPr>
          <w:rFonts w:ascii="Arial" w:hAnsi="Arial" w:cs="Arial"/>
          <w:sz w:val="22"/>
          <w:szCs w:val="22"/>
        </w:rPr>
      </w:pPr>
      <w:r w:rsidRPr="00566E26">
        <w:rPr>
          <w:rFonts w:ascii="Arial" w:hAnsi="Arial" w:cs="Arial"/>
          <w:sz w:val="22"/>
          <w:szCs w:val="22"/>
        </w:rPr>
        <w:t xml:space="preserve">Peraturan Menteri Riset, Teknologi dan Pendidikan Tinggi Nomor 20 tahun 2017 lebih memberikan penekanan kewajiban publikasi ilmiah ini bagi dosen yang memiliki jabatan akademik </w:t>
      </w:r>
      <w:r w:rsidR="00981506" w:rsidRPr="00566E26">
        <w:rPr>
          <w:rFonts w:ascii="Arial" w:hAnsi="Arial" w:cs="Arial"/>
          <w:sz w:val="22"/>
          <w:szCs w:val="22"/>
        </w:rPr>
        <w:t xml:space="preserve">tinggi, yakni </w:t>
      </w:r>
      <w:r w:rsidRPr="00566E26">
        <w:rPr>
          <w:rFonts w:ascii="Arial" w:hAnsi="Arial" w:cs="Arial"/>
          <w:sz w:val="22"/>
          <w:szCs w:val="22"/>
        </w:rPr>
        <w:t xml:space="preserve">Lektor Kepala dan Profesor. Hal ini karena penanganan pengelolaan karir jabatan akademik Lektor Kepala dan Profesor berada di bawah tanggung jawab langsung Kementrian Riset, Teknologi dan Pendidikan Tinggi di tingkat pusat. </w:t>
      </w:r>
    </w:p>
    <w:p w14:paraId="28370FD0" w14:textId="2DA21BA1" w:rsidR="00B74A78" w:rsidRPr="00566E26" w:rsidRDefault="00B74A78" w:rsidP="00566E26">
      <w:pPr>
        <w:spacing w:after="200" w:line="360" w:lineRule="auto"/>
        <w:ind w:firstLine="720"/>
        <w:jc w:val="both"/>
        <w:rPr>
          <w:rFonts w:ascii="Arial" w:hAnsi="Arial" w:cs="Arial"/>
          <w:sz w:val="22"/>
          <w:szCs w:val="22"/>
        </w:rPr>
      </w:pPr>
      <w:r w:rsidRPr="00566E26">
        <w:rPr>
          <w:rFonts w:ascii="Arial" w:hAnsi="Arial" w:cs="Arial"/>
          <w:sz w:val="22"/>
          <w:szCs w:val="22"/>
        </w:rPr>
        <w:t>Sementara itu, keharus</w:t>
      </w:r>
      <w:r w:rsidR="00741610" w:rsidRPr="00566E26">
        <w:rPr>
          <w:rFonts w:ascii="Arial" w:hAnsi="Arial" w:cs="Arial"/>
          <w:sz w:val="22"/>
          <w:szCs w:val="22"/>
        </w:rPr>
        <w:t>an</w:t>
      </w:r>
      <w:r w:rsidRPr="00566E26">
        <w:rPr>
          <w:rFonts w:ascii="Arial" w:hAnsi="Arial" w:cs="Arial"/>
          <w:sz w:val="22"/>
          <w:szCs w:val="22"/>
        </w:rPr>
        <w:t xml:space="preserve"> publikasi ilmiah </w:t>
      </w:r>
      <w:r w:rsidR="00741610" w:rsidRPr="00566E26">
        <w:rPr>
          <w:rFonts w:ascii="Arial" w:hAnsi="Arial" w:cs="Arial"/>
          <w:sz w:val="22"/>
          <w:szCs w:val="22"/>
        </w:rPr>
        <w:t xml:space="preserve">untuk dosen yang memiliki jabatan akademik Asisten Ahli dan Lektor telah diatur dalam Peraturan Menteri Penertiban Aparatur Negara dan Reformasi Birokrasi Nomor 17 tahun 2013 tentang </w:t>
      </w:r>
      <w:r w:rsidR="00A84A9D" w:rsidRPr="00566E26">
        <w:rPr>
          <w:rFonts w:ascii="Arial" w:hAnsi="Arial" w:cs="Arial"/>
          <w:sz w:val="22"/>
          <w:szCs w:val="22"/>
        </w:rPr>
        <w:t>Jabatan Fungsional Dosen dan Angka Kreditn</w:t>
      </w:r>
      <w:r w:rsidR="00981506" w:rsidRPr="00566E26">
        <w:rPr>
          <w:rFonts w:ascii="Arial" w:hAnsi="Arial" w:cs="Arial"/>
          <w:sz w:val="22"/>
          <w:szCs w:val="22"/>
        </w:rPr>
        <w:t>y</w:t>
      </w:r>
      <w:r w:rsidR="00A84A9D" w:rsidRPr="00566E26">
        <w:rPr>
          <w:rFonts w:ascii="Arial" w:hAnsi="Arial" w:cs="Arial"/>
          <w:sz w:val="22"/>
          <w:szCs w:val="22"/>
        </w:rPr>
        <w:t xml:space="preserve">a. </w:t>
      </w:r>
      <w:r w:rsidR="00741610" w:rsidRPr="00566E26">
        <w:rPr>
          <w:rFonts w:ascii="Arial" w:hAnsi="Arial" w:cs="Arial"/>
          <w:sz w:val="22"/>
          <w:szCs w:val="22"/>
        </w:rPr>
        <w:t xml:space="preserve">Dalam Permen PAN &amp; RB tersebut dosen yang ingin memperoleh jabatan akademik Asisten Ahli, atau kenaikan jabatan dari Asisten Ahli ke Lektor, atau dari Lektor Kepala harus memiliki publikasi ilmiah. Untuk dosen yang memiliki jabatan akademik Asisten Ahli dan Lektor, penanganan pengelolalan karir jabatan akademiknya diserahkan kewenangannya kepada Perguruan Tinggi Negeri (PTN) untuk dosen di PTN kepada Koordinator Perguruan Tinggi Swasta (Kopertis)/Lembaga Layanan Pendidikan Tinggi untuk dosen perguruan tinggi swasta (PTS). </w:t>
      </w:r>
    </w:p>
    <w:p w14:paraId="13C0CBCE" w14:textId="03E44738" w:rsidR="00912D31" w:rsidRPr="00566E26" w:rsidRDefault="00912D31" w:rsidP="00566E26">
      <w:pPr>
        <w:spacing w:after="200" w:line="360" w:lineRule="auto"/>
        <w:ind w:firstLine="720"/>
        <w:jc w:val="both"/>
        <w:rPr>
          <w:rFonts w:ascii="Arial" w:hAnsi="Arial" w:cs="Arial"/>
          <w:sz w:val="22"/>
          <w:szCs w:val="22"/>
        </w:rPr>
      </w:pPr>
      <w:r w:rsidRPr="00566E26">
        <w:rPr>
          <w:rFonts w:ascii="Arial" w:hAnsi="Arial" w:cs="Arial"/>
          <w:sz w:val="22"/>
          <w:szCs w:val="22"/>
        </w:rPr>
        <w:lastRenderedPageBreak/>
        <w:t>Permenristekdikti</w:t>
      </w:r>
      <w:r w:rsidR="00981506" w:rsidRPr="00566E26">
        <w:rPr>
          <w:rFonts w:ascii="Arial" w:hAnsi="Arial" w:cs="Arial"/>
          <w:sz w:val="22"/>
          <w:szCs w:val="22"/>
        </w:rPr>
        <w:t xml:space="preserve"> Nomor 20 Tahun 2017</w:t>
      </w:r>
      <w:r w:rsidRPr="00566E26">
        <w:rPr>
          <w:rFonts w:ascii="Arial" w:hAnsi="Arial" w:cs="Arial"/>
          <w:sz w:val="22"/>
          <w:szCs w:val="22"/>
        </w:rPr>
        <w:t xml:space="preserve"> yang mewajibkan publikasi untuk Lektor Kepala  dan Profesor adalah dalam rangka mendorong peningkatan kuantitas dan kualitas publikasi ilmiah pada tingkat nasional dan internasional. Meningkatnya jumlah publikasi pada jurnal internasional dan jurnal internasional bereputasi akan mendorong Indonesia mampu bersaing dengan bangsa-bangsa lain. Pada saat ini jumlah publikasi internasional Indonesia masih berada jauh di bawah publikasi negara-negara maju, bahkan juga berada di bawah Malaysia, Singapura dan Thailand.</w:t>
      </w:r>
    </w:p>
    <w:p w14:paraId="6B1FB8DF" w14:textId="5FE8E203" w:rsidR="00912D31" w:rsidRPr="00566E26" w:rsidRDefault="00981506" w:rsidP="00566E26">
      <w:pPr>
        <w:spacing w:line="360" w:lineRule="auto"/>
        <w:jc w:val="both"/>
        <w:rPr>
          <w:rFonts w:ascii="Arial" w:hAnsi="Arial" w:cs="Arial"/>
          <w:sz w:val="22"/>
          <w:szCs w:val="22"/>
        </w:rPr>
      </w:pPr>
      <w:r w:rsidRPr="00566E26">
        <w:rPr>
          <w:rFonts w:ascii="Arial" w:hAnsi="Arial" w:cs="Arial"/>
          <w:sz w:val="22"/>
          <w:szCs w:val="22"/>
        </w:rPr>
        <w:tab/>
        <w:t>Dikeluarkannya Permenristekdikti Nomor 20 Tahun 2017 adalah dengan tujuan untuk: 1)  m</w:t>
      </w:r>
      <w:r w:rsidR="00912D31" w:rsidRPr="00566E26">
        <w:rPr>
          <w:rFonts w:ascii="Arial" w:hAnsi="Arial" w:cs="Arial"/>
          <w:sz w:val="22"/>
          <w:szCs w:val="22"/>
        </w:rPr>
        <w:t>endorong dosen yang sudah berada pada jenjang jabatan akademik Lektor Kepala dan Profesor untuk melaksanakan tugasnya sebagai pendidik profesional dan ilmuwan dengan melaksanakan tridarma pergurua</w:t>
      </w:r>
      <w:r w:rsidRPr="00566E26">
        <w:rPr>
          <w:rFonts w:ascii="Arial" w:hAnsi="Arial" w:cs="Arial"/>
          <w:sz w:val="22"/>
          <w:szCs w:val="22"/>
        </w:rPr>
        <w:t>n tinggi secara sungguh-sungguh, 2) m</w:t>
      </w:r>
      <w:r w:rsidR="00912D31" w:rsidRPr="00566E26">
        <w:rPr>
          <w:rFonts w:ascii="Arial" w:hAnsi="Arial" w:cs="Arial"/>
          <w:sz w:val="22"/>
          <w:szCs w:val="22"/>
        </w:rPr>
        <w:t xml:space="preserve">endorong Lektor Kepala dan Profesor untuk secara aktif dan produktif melakukan publikasi ilmiah di jurnal nasional terakreditasi, jurnal internasional, dan </w:t>
      </w:r>
      <w:r w:rsidRPr="00566E26">
        <w:rPr>
          <w:rFonts w:ascii="Arial" w:hAnsi="Arial" w:cs="Arial"/>
          <w:sz w:val="22"/>
          <w:szCs w:val="22"/>
        </w:rPr>
        <w:t>jurnal internasional bereputasi, dan 3) m</w:t>
      </w:r>
      <w:r w:rsidR="00912D31" w:rsidRPr="00566E26">
        <w:rPr>
          <w:rFonts w:ascii="Arial" w:hAnsi="Arial" w:cs="Arial"/>
          <w:sz w:val="22"/>
          <w:szCs w:val="22"/>
        </w:rPr>
        <w:t xml:space="preserve">eningkatkan jumlah publikasi dosen dan ilmuwan Indonesia pada tingkat internasional sehingga mampu bersaing dengan publikasi bangsa-bangsa lain sejalan dengan Nawacita serta untuk memperoleh rekognisi internasional terhadap publikasi ilmiah ilmuwan Indonesia. </w:t>
      </w:r>
    </w:p>
    <w:p w14:paraId="3B042D56" w14:textId="77777777" w:rsidR="00912D31" w:rsidRPr="00566E26" w:rsidRDefault="00912D31" w:rsidP="00566E26">
      <w:pPr>
        <w:pStyle w:val="ListParagraph"/>
        <w:spacing w:line="360" w:lineRule="auto"/>
        <w:rPr>
          <w:rFonts w:ascii="Arial" w:hAnsi="Arial" w:cs="Arial"/>
          <w:b/>
          <w:sz w:val="22"/>
          <w:szCs w:val="22"/>
        </w:rPr>
      </w:pPr>
    </w:p>
    <w:p w14:paraId="2410F80F" w14:textId="53BC3CEB" w:rsidR="00912D31" w:rsidRPr="00566E26" w:rsidRDefault="00981506" w:rsidP="00566E26">
      <w:pPr>
        <w:spacing w:after="200" w:line="360" w:lineRule="auto"/>
        <w:ind w:firstLine="720"/>
        <w:jc w:val="both"/>
        <w:rPr>
          <w:rFonts w:ascii="Arial" w:hAnsi="Arial" w:cs="Arial"/>
          <w:sz w:val="22"/>
          <w:szCs w:val="22"/>
        </w:rPr>
      </w:pPr>
      <w:r w:rsidRPr="00566E26">
        <w:rPr>
          <w:rFonts w:ascii="Arial" w:hAnsi="Arial" w:cs="Arial"/>
          <w:sz w:val="22"/>
          <w:szCs w:val="22"/>
        </w:rPr>
        <w:t>Dengan dikeluarkannya Permenristekdikti Nomor 20 Tahun 2017 maka hasil yang diharapkan adalah: 1) m</w:t>
      </w:r>
      <w:r w:rsidR="00912D31" w:rsidRPr="00566E26">
        <w:rPr>
          <w:rFonts w:ascii="Arial" w:hAnsi="Arial" w:cs="Arial"/>
          <w:sz w:val="22"/>
          <w:szCs w:val="22"/>
        </w:rPr>
        <w:t xml:space="preserve">eningkatnya jumlah publikasi dosen pada jurnal nasional terakreditasi, jurnal internasional, dan </w:t>
      </w:r>
      <w:r w:rsidRPr="00566E26">
        <w:rPr>
          <w:rFonts w:ascii="Arial" w:hAnsi="Arial" w:cs="Arial"/>
          <w:sz w:val="22"/>
          <w:szCs w:val="22"/>
        </w:rPr>
        <w:t>jurnal internasional bereputasi, 2) m</w:t>
      </w:r>
      <w:r w:rsidR="00912D31" w:rsidRPr="00566E26">
        <w:rPr>
          <w:rFonts w:ascii="Arial" w:hAnsi="Arial" w:cs="Arial"/>
          <w:sz w:val="22"/>
          <w:szCs w:val="22"/>
        </w:rPr>
        <w:t>eningkatnya kuantitas dan kualitas jurnal nasional terakreditasi, dan jurnal-jurnal Indonesia yang masuk kategori jurnal interna</w:t>
      </w:r>
      <w:r w:rsidRPr="00566E26">
        <w:rPr>
          <w:rFonts w:ascii="Arial" w:hAnsi="Arial" w:cs="Arial"/>
          <w:sz w:val="22"/>
          <w:szCs w:val="22"/>
        </w:rPr>
        <w:t>sional terindeks dan bereputasi, dan 3) m</w:t>
      </w:r>
      <w:r w:rsidR="00912D31" w:rsidRPr="00566E26">
        <w:rPr>
          <w:rFonts w:ascii="Arial" w:hAnsi="Arial" w:cs="Arial"/>
          <w:sz w:val="22"/>
          <w:szCs w:val="22"/>
        </w:rPr>
        <w:t>eningkatnya peringkat daya saing Indonesia pada publikasi ilmiah di tingkat internasional.</w:t>
      </w:r>
    </w:p>
    <w:p w14:paraId="20296E15" w14:textId="45939051" w:rsidR="003958CB" w:rsidRPr="00566E26" w:rsidRDefault="003958CB" w:rsidP="00566E26">
      <w:pPr>
        <w:pStyle w:val="ListParagraph"/>
        <w:numPr>
          <w:ilvl w:val="0"/>
          <w:numId w:val="5"/>
        </w:numPr>
        <w:spacing w:line="360" w:lineRule="auto"/>
        <w:rPr>
          <w:rFonts w:ascii="Arial" w:hAnsi="Arial" w:cs="Arial"/>
          <w:b/>
          <w:sz w:val="22"/>
          <w:szCs w:val="22"/>
        </w:rPr>
      </w:pPr>
      <w:r w:rsidRPr="00566E26">
        <w:rPr>
          <w:rFonts w:ascii="Arial" w:hAnsi="Arial" w:cs="Arial"/>
          <w:b/>
          <w:sz w:val="22"/>
          <w:szCs w:val="22"/>
        </w:rPr>
        <w:t>KRITERIA JURNAL UNTUK PUBLIKASI</w:t>
      </w:r>
    </w:p>
    <w:p w14:paraId="6331D7BA" w14:textId="77777777" w:rsidR="003D66E7" w:rsidRPr="00566E26" w:rsidRDefault="003D66E7" w:rsidP="00566E26">
      <w:pPr>
        <w:spacing w:line="360" w:lineRule="auto"/>
        <w:ind w:firstLine="567"/>
        <w:jc w:val="both"/>
        <w:rPr>
          <w:rFonts w:ascii="Arial" w:hAnsi="Arial" w:cs="Arial"/>
          <w:sz w:val="22"/>
          <w:szCs w:val="22"/>
          <w:lang w:val="id-ID"/>
        </w:rPr>
      </w:pPr>
    </w:p>
    <w:p w14:paraId="79AF02CF" w14:textId="59D17811" w:rsidR="003D66E7" w:rsidRPr="00566E26" w:rsidRDefault="003D66E7" w:rsidP="00566E26">
      <w:pPr>
        <w:spacing w:line="360" w:lineRule="auto"/>
        <w:ind w:firstLine="567"/>
        <w:jc w:val="both"/>
        <w:rPr>
          <w:rFonts w:ascii="Arial" w:hAnsi="Arial" w:cs="Arial"/>
          <w:sz w:val="22"/>
          <w:szCs w:val="22"/>
          <w:lang w:val="id-ID"/>
        </w:rPr>
      </w:pPr>
      <w:r w:rsidRPr="00566E26">
        <w:rPr>
          <w:rFonts w:ascii="Arial" w:hAnsi="Arial" w:cs="Arial"/>
          <w:sz w:val="22"/>
          <w:szCs w:val="22"/>
          <w:lang w:val="id-ID"/>
        </w:rPr>
        <w:t xml:space="preserve">Dosen dengan jabatan akademik Lektor Kepala dan Profesor berkewajiban menghasilkan karya ilmiah. Karya Ilmiah sebagaimana pada Pasal 4 ayat (3) dan Pasal 8 ayat (4) Peraturan Menteri ini, dapat berbentuk: (1) Jurnal Nasional, (2) Jurnal Nasional Terakreditasi Kemristekdikti, (3) Jurnal Internasional, (4) Jurnal Internasional Bereputasi. </w:t>
      </w:r>
    </w:p>
    <w:p w14:paraId="005FECAB" w14:textId="77777777" w:rsidR="003D66E7" w:rsidRPr="00566E26" w:rsidRDefault="003D66E7" w:rsidP="00566E26">
      <w:pPr>
        <w:spacing w:line="360" w:lineRule="auto"/>
        <w:ind w:firstLine="720"/>
        <w:jc w:val="both"/>
        <w:rPr>
          <w:rFonts w:ascii="Arial" w:hAnsi="Arial" w:cs="Arial"/>
          <w:sz w:val="22"/>
          <w:szCs w:val="22"/>
          <w:lang w:val="id-ID"/>
        </w:rPr>
      </w:pPr>
      <w:r w:rsidRPr="00566E26">
        <w:rPr>
          <w:rFonts w:ascii="Arial" w:hAnsi="Arial" w:cs="Arial"/>
          <w:sz w:val="22"/>
          <w:szCs w:val="22"/>
          <w:lang w:val="id-ID"/>
        </w:rPr>
        <w:t>Kriteria masing-masing Karya Ilmiah sebagaimana dimaksud di atas adalah sebagai berikut:</w:t>
      </w:r>
    </w:p>
    <w:p w14:paraId="7B071CC8" w14:textId="77777777" w:rsidR="003D66E7" w:rsidRPr="00566E26" w:rsidRDefault="003D66E7" w:rsidP="00566E26">
      <w:pPr>
        <w:pStyle w:val="ColorfulList-Accent11"/>
        <w:numPr>
          <w:ilvl w:val="3"/>
          <w:numId w:val="8"/>
        </w:numPr>
        <w:spacing w:after="0" w:line="360" w:lineRule="auto"/>
        <w:ind w:left="426" w:hanging="426"/>
        <w:jc w:val="both"/>
        <w:rPr>
          <w:rStyle w:val="apple-style-span"/>
          <w:rFonts w:ascii="Arial" w:hAnsi="Arial" w:cs="Arial"/>
          <w:bCs/>
        </w:rPr>
      </w:pPr>
      <w:r w:rsidRPr="00566E26">
        <w:rPr>
          <w:rStyle w:val="apple-style-span"/>
          <w:rFonts w:ascii="Arial" w:hAnsi="Arial" w:cs="Arial"/>
          <w:b/>
          <w:bCs/>
        </w:rPr>
        <w:t xml:space="preserve">Jurnal </w:t>
      </w:r>
      <w:r w:rsidRPr="00566E26">
        <w:rPr>
          <w:rStyle w:val="apple-style-span"/>
          <w:rFonts w:ascii="Arial" w:hAnsi="Arial" w:cs="Arial"/>
          <w:b/>
          <w:bCs/>
          <w:lang w:val="id-ID"/>
        </w:rPr>
        <w:t>N</w:t>
      </w:r>
      <w:r w:rsidRPr="00566E26">
        <w:rPr>
          <w:rStyle w:val="apple-style-span"/>
          <w:rFonts w:ascii="Arial" w:hAnsi="Arial" w:cs="Arial"/>
          <w:b/>
          <w:bCs/>
        </w:rPr>
        <w:t>asional</w:t>
      </w:r>
      <w:r w:rsidRPr="00566E26">
        <w:rPr>
          <w:rStyle w:val="apple-style-span"/>
          <w:rFonts w:ascii="Arial" w:hAnsi="Arial" w:cs="Arial"/>
          <w:bCs/>
        </w:rPr>
        <w:t xml:space="preserve"> adalah majalah ilmiah yang memenuhi kriteria sebagai berikut</w:t>
      </w:r>
      <w:r w:rsidRPr="00566E26">
        <w:rPr>
          <w:rStyle w:val="apple-style-span"/>
          <w:rFonts w:ascii="Arial" w:hAnsi="Arial" w:cs="Arial"/>
          <w:bCs/>
          <w:lang w:val="id-ID"/>
        </w:rPr>
        <w:t>:</w:t>
      </w:r>
    </w:p>
    <w:p w14:paraId="5AE81B7E" w14:textId="77777777" w:rsidR="003D66E7" w:rsidRPr="00566E26" w:rsidRDefault="003D66E7" w:rsidP="00566E26">
      <w:pPr>
        <w:numPr>
          <w:ilvl w:val="1"/>
          <w:numId w:val="9"/>
        </w:numPr>
        <w:spacing w:line="360" w:lineRule="auto"/>
        <w:ind w:left="709" w:hanging="283"/>
        <w:contextualSpacing/>
        <w:jc w:val="both"/>
        <w:rPr>
          <w:rFonts w:ascii="Arial" w:eastAsia="MS Mincho" w:hAnsi="Arial" w:cs="Arial"/>
          <w:sz w:val="22"/>
          <w:szCs w:val="22"/>
          <w:lang w:val="id-ID"/>
        </w:rPr>
      </w:pPr>
      <w:r w:rsidRPr="00566E26">
        <w:rPr>
          <w:rFonts w:ascii="Arial" w:eastAsia="MS Mincho" w:hAnsi="Arial" w:cs="Arial"/>
          <w:sz w:val="22"/>
          <w:szCs w:val="22"/>
        </w:rPr>
        <w:t>Karya ilmiah ditulis dengan memenuhi kaidah ilmiah dan etika keilmuan</w:t>
      </w:r>
      <w:r w:rsidRPr="00566E26">
        <w:rPr>
          <w:rFonts w:ascii="Arial" w:eastAsia="MS Mincho" w:hAnsi="Arial" w:cs="Arial"/>
          <w:sz w:val="22"/>
          <w:szCs w:val="22"/>
          <w:lang w:val="id-ID"/>
        </w:rPr>
        <w:t>;</w:t>
      </w:r>
    </w:p>
    <w:p w14:paraId="15739C26" w14:textId="77777777" w:rsidR="003D66E7" w:rsidRPr="00566E26" w:rsidRDefault="003D66E7" w:rsidP="00566E26">
      <w:pPr>
        <w:numPr>
          <w:ilvl w:val="1"/>
          <w:numId w:val="9"/>
        </w:numPr>
        <w:spacing w:line="360" w:lineRule="auto"/>
        <w:ind w:left="709" w:hanging="283"/>
        <w:contextualSpacing/>
        <w:jc w:val="both"/>
        <w:rPr>
          <w:rFonts w:ascii="Arial" w:eastAsia="MS Mincho" w:hAnsi="Arial" w:cs="Arial"/>
          <w:sz w:val="22"/>
          <w:szCs w:val="22"/>
          <w:lang w:val="id-ID"/>
        </w:rPr>
      </w:pPr>
      <w:r w:rsidRPr="00566E26">
        <w:rPr>
          <w:rFonts w:ascii="Arial" w:eastAsia="MS Mincho" w:hAnsi="Arial" w:cs="Arial"/>
          <w:sz w:val="22"/>
          <w:szCs w:val="22"/>
          <w:lang w:val="id-ID"/>
        </w:rPr>
        <w:t>Memiliki ISSN;</w:t>
      </w:r>
    </w:p>
    <w:p w14:paraId="0F3A1C73" w14:textId="77777777" w:rsidR="003D66E7" w:rsidRPr="00566E26" w:rsidRDefault="003D66E7" w:rsidP="00566E26">
      <w:pPr>
        <w:numPr>
          <w:ilvl w:val="1"/>
          <w:numId w:val="9"/>
        </w:numPr>
        <w:spacing w:line="360" w:lineRule="auto"/>
        <w:ind w:left="709" w:hanging="283"/>
        <w:contextualSpacing/>
        <w:jc w:val="both"/>
        <w:rPr>
          <w:rFonts w:ascii="Arial" w:eastAsia="MS Mincho" w:hAnsi="Arial" w:cs="Arial"/>
          <w:sz w:val="22"/>
          <w:szCs w:val="22"/>
          <w:lang w:val="id-ID"/>
        </w:rPr>
      </w:pPr>
      <w:r w:rsidRPr="00566E26">
        <w:rPr>
          <w:rFonts w:ascii="Arial" w:eastAsia="MS Mincho" w:hAnsi="Arial" w:cs="Arial"/>
          <w:sz w:val="22"/>
          <w:szCs w:val="22"/>
          <w:lang w:val="id-ID"/>
        </w:rPr>
        <w:t>Memiliki terbitan versi online;</w:t>
      </w:r>
    </w:p>
    <w:p w14:paraId="4362158F" w14:textId="77777777" w:rsidR="003D66E7" w:rsidRPr="00566E26" w:rsidRDefault="003D66E7" w:rsidP="00566E26">
      <w:pPr>
        <w:pStyle w:val="ColorfulList-Accent11"/>
        <w:numPr>
          <w:ilvl w:val="1"/>
          <w:numId w:val="9"/>
        </w:numPr>
        <w:spacing w:after="0" w:line="360" w:lineRule="auto"/>
        <w:ind w:left="709" w:hanging="283"/>
        <w:jc w:val="both"/>
        <w:rPr>
          <w:rFonts w:ascii="Arial" w:hAnsi="Arial" w:cs="Arial"/>
          <w:lang w:val="id-ID"/>
        </w:rPr>
      </w:pPr>
      <w:r w:rsidRPr="00566E26">
        <w:rPr>
          <w:rFonts w:ascii="Arial" w:hAnsi="Arial" w:cs="Arial"/>
          <w:lang w:val="id-ID"/>
        </w:rPr>
        <w:t>Bertujuan menampung/mengkomunikasikan hasil-hasil penelitian ilmiah dan atau konsep ilmiah dalam disiplin ilmu tertentu;</w:t>
      </w:r>
    </w:p>
    <w:p w14:paraId="24E1E81E" w14:textId="77777777" w:rsidR="003D66E7" w:rsidRPr="00566E26" w:rsidRDefault="003D66E7" w:rsidP="00566E26">
      <w:pPr>
        <w:numPr>
          <w:ilvl w:val="1"/>
          <w:numId w:val="9"/>
        </w:numPr>
        <w:spacing w:line="360" w:lineRule="auto"/>
        <w:ind w:left="709" w:hanging="283"/>
        <w:contextualSpacing/>
        <w:jc w:val="both"/>
        <w:rPr>
          <w:rFonts w:ascii="Arial" w:eastAsia="MS Mincho" w:hAnsi="Arial" w:cs="Arial"/>
          <w:sz w:val="22"/>
          <w:szCs w:val="22"/>
        </w:rPr>
      </w:pPr>
      <w:r w:rsidRPr="00566E26">
        <w:rPr>
          <w:rFonts w:ascii="Arial" w:eastAsia="MS Mincho" w:hAnsi="Arial" w:cs="Arial"/>
          <w:sz w:val="22"/>
          <w:szCs w:val="22"/>
        </w:rPr>
        <w:t>Ditujukan kepada masyarakat ilmiah/peneliti yang mempunyai disiplin-disiplin keilmuan yang relevan</w:t>
      </w:r>
      <w:r w:rsidRPr="00566E26">
        <w:rPr>
          <w:rFonts w:ascii="Arial" w:eastAsia="MS Mincho" w:hAnsi="Arial" w:cs="Arial"/>
          <w:sz w:val="22"/>
          <w:szCs w:val="22"/>
          <w:lang w:val="id-ID"/>
        </w:rPr>
        <w:t>;</w:t>
      </w:r>
    </w:p>
    <w:p w14:paraId="09928039" w14:textId="77777777" w:rsidR="003D66E7" w:rsidRPr="00566E26" w:rsidRDefault="003D66E7" w:rsidP="00566E26">
      <w:pPr>
        <w:numPr>
          <w:ilvl w:val="1"/>
          <w:numId w:val="9"/>
        </w:numPr>
        <w:spacing w:line="360" w:lineRule="auto"/>
        <w:ind w:left="709" w:hanging="283"/>
        <w:contextualSpacing/>
        <w:jc w:val="both"/>
        <w:rPr>
          <w:rFonts w:ascii="Arial" w:eastAsia="MS Mincho" w:hAnsi="Arial" w:cs="Arial"/>
          <w:sz w:val="22"/>
          <w:szCs w:val="22"/>
        </w:rPr>
      </w:pPr>
      <w:r w:rsidRPr="00566E26">
        <w:rPr>
          <w:rFonts w:ascii="Arial" w:eastAsia="MS Mincho" w:hAnsi="Arial" w:cs="Arial"/>
          <w:sz w:val="22"/>
          <w:szCs w:val="22"/>
        </w:rPr>
        <w:lastRenderedPageBreak/>
        <w:t>Diterbitkan oleh Penerbit/ Badan Ilmiah/ Organisasi Profesi/ Organisasi Keilmuan/ Perguruan Tinggi dengan unit-unitnya</w:t>
      </w:r>
      <w:r w:rsidRPr="00566E26">
        <w:rPr>
          <w:rFonts w:ascii="Arial" w:eastAsia="MS Mincho" w:hAnsi="Arial" w:cs="Arial"/>
          <w:sz w:val="22"/>
          <w:szCs w:val="22"/>
          <w:lang w:val="id-ID"/>
        </w:rPr>
        <w:t>;</w:t>
      </w:r>
    </w:p>
    <w:p w14:paraId="544DBC75" w14:textId="77777777" w:rsidR="003D66E7" w:rsidRPr="00566E26" w:rsidRDefault="003D66E7" w:rsidP="00566E26">
      <w:pPr>
        <w:numPr>
          <w:ilvl w:val="1"/>
          <w:numId w:val="9"/>
        </w:numPr>
        <w:spacing w:line="360" w:lineRule="auto"/>
        <w:ind w:left="709" w:hanging="283"/>
        <w:contextualSpacing/>
        <w:jc w:val="both"/>
        <w:rPr>
          <w:rFonts w:ascii="Arial" w:eastAsia="MS Mincho" w:hAnsi="Arial" w:cs="Arial"/>
          <w:sz w:val="22"/>
          <w:szCs w:val="22"/>
        </w:rPr>
      </w:pPr>
      <w:r w:rsidRPr="00566E26">
        <w:rPr>
          <w:rFonts w:ascii="Arial" w:eastAsia="MS Mincho" w:hAnsi="Arial" w:cs="Arial"/>
          <w:sz w:val="22"/>
          <w:szCs w:val="22"/>
        </w:rPr>
        <w:t>Bahasa yang digunakan adalah Bahasa Indonesia dan atau Bahasa Inggris dengan abstrak dalam Bahasa Indonesia</w:t>
      </w:r>
      <w:r w:rsidRPr="00566E26">
        <w:rPr>
          <w:rFonts w:ascii="Arial" w:eastAsia="MS Mincho" w:hAnsi="Arial" w:cs="Arial"/>
          <w:sz w:val="22"/>
          <w:szCs w:val="22"/>
          <w:lang w:val="id-ID"/>
        </w:rPr>
        <w:t xml:space="preserve"> dan atau Bahasa Inggris;</w:t>
      </w:r>
    </w:p>
    <w:p w14:paraId="4543C5B8" w14:textId="77777777" w:rsidR="003D66E7" w:rsidRPr="00566E26" w:rsidRDefault="003D66E7" w:rsidP="00566E26">
      <w:pPr>
        <w:numPr>
          <w:ilvl w:val="1"/>
          <w:numId w:val="9"/>
        </w:numPr>
        <w:spacing w:line="360" w:lineRule="auto"/>
        <w:ind w:left="709" w:hanging="283"/>
        <w:contextualSpacing/>
        <w:jc w:val="both"/>
        <w:rPr>
          <w:rFonts w:ascii="Arial" w:eastAsia="MS Mincho" w:hAnsi="Arial" w:cs="Arial"/>
          <w:sz w:val="22"/>
          <w:szCs w:val="22"/>
        </w:rPr>
      </w:pPr>
      <w:r w:rsidRPr="00566E26">
        <w:rPr>
          <w:rFonts w:ascii="Arial" w:eastAsia="MS Mincho" w:hAnsi="Arial" w:cs="Arial"/>
          <w:sz w:val="22"/>
          <w:szCs w:val="22"/>
        </w:rPr>
        <w:t>Memuat karya ilmiah dari penulis yang berasal dari minimal 2 (dua) institusi yang berbeda</w:t>
      </w:r>
      <w:r w:rsidRPr="00566E26">
        <w:rPr>
          <w:rFonts w:ascii="Arial" w:eastAsia="MS Mincho" w:hAnsi="Arial" w:cs="Arial"/>
          <w:sz w:val="22"/>
          <w:szCs w:val="22"/>
          <w:lang w:val="id-ID"/>
        </w:rPr>
        <w:t>;</w:t>
      </w:r>
    </w:p>
    <w:p w14:paraId="54050F4A" w14:textId="125A5DF5" w:rsidR="003D66E7" w:rsidRPr="00566E26" w:rsidRDefault="003D66E7" w:rsidP="00566E26">
      <w:pPr>
        <w:numPr>
          <w:ilvl w:val="1"/>
          <w:numId w:val="9"/>
        </w:numPr>
        <w:spacing w:line="360" w:lineRule="auto"/>
        <w:ind w:left="709" w:hanging="283"/>
        <w:contextualSpacing/>
        <w:jc w:val="both"/>
        <w:rPr>
          <w:rFonts w:ascii="Arial" w:eastAsia="MS Mincho" w:hAnsi="Arial" w:cs="Arial"/>
          <w:sz w:val="22"/>
          <w:szCs w:val="22"/>
        </w:rPr>
      </w:pPr>
      <w:r w:rsidRPr="00566E26">
        <w:rPr>
          <w:rFonts w:ascii="Arial" w:eastAsia="MS Mincho" w:hAnsi="Arial" w:cs="Arial"/>
          <w:sz w:val="22"/>
          <w:szCs w:val="22"/>
        </w:rPr>
        <w:t>Mempunyai dewan redaksi/editor yang terdiri dari para ahli dalam bidangnya dan berasal dari minimal 2 (dua) institusi yang berbeda</w:t>
      </w:r>
      <w:r w:rsidR="00C73D94" w:rsidRPr="00566E26">
        <w:rPr>
          <w:rFonts w:ascii="Arial" w:eastAsia="MS Mincho" w:hAnsi="Arial" w:cs="Arial"/>
          <w:sz w:val="22"/>
          <w:szCs w:val="22"/>
          <w:lang w:val="id-ID"/>
        </w:rPr>
        <w:t>.</w:t>
      </w:r>
    </w:p>
    <w:p w14:paraId="1CB978C2" w14:textId="77777777" w:rsidR="00C73D94" w:rsidRPr="00566E26" w:rsidRDefault="00C73D94" w:rsidP="00566E26">
      <w:pPr>
        <w:spacing w:line="360" w:lineRule="auto"/>
        <w:ind w:left="709"/>
        <w:contextualSpacing/>
        <w:jc w:val="both"/>
        <w:rPr>
          <w:rFonts w:ascii="Arial" w:eastAsia="MS Mincho" w:hAnsi="Arial" w:cs="Arial"/>
          <w:sz w:val="22"/>
          <w:szCs w:val="22"/>
        </w:rPr>
      </w:pPr>
    </w:p>
    <w:p w14:paraId="612875DA" w14:textId="77777777" w:rsidR="003D66E7" w:rsidRPr="00BF6230" w:rsidRDefault="003D66E7" w:rsidP="00566E26">
      <w:pPr>
        <w:pStyle w:val="ColorfulList-Accent11"/>
        <w:numPr>
          <w:ilvl w:val="3"/>
          <w:numId w:val="8"/>
        </w:numPr>
        <w:spacing w:after="0" w:line="360" w:lineRule="auto"/>
        <w:ind w:left="426" w:hanging="426"/>
        <w:jc w:val="both"/>
        <w:rPr>
          <w:rStyle w:val="apple-style-span"/>
          <w:rFonts w:ascii="Arial" w:hAnsi="Arial" w:cs="Arial"/>
          <w:bCs/>
        </w:rPr>
      </w:pPr>
      <w:r w:rsidRPr="00566E26">
        <w:rPr>
          <w:rStyle w:val="apple-style-span"/>
          <w:rFonts w:ascii="Arial" w:hAnsi="Arial" w:cs="Arial"/>
          <w:b/>
          <w:bCs/>
        </w:rPr>
        <w:t xml:space="preserve">Jurnal </w:t>
      </w:r>
      <w:r w:rsidRPr="00566E26">
        <w:rPr>
          <w:rStyle w:val="apple-style-span"/>
          <w:rFonts w:ascii="Arial" w:hAnsi="Arial" w:cs="Arial"/>
          <w:b/>
          <w:bCs/>
          <w:lang w:val="id-ID"/>
        </w:rPr>
        <w:t>N</w:t>
      </w:r>
      <w:r w:rsidRPr="00566E26">
        <w:rPr>
          <w:rStyle w:val="apple-style-span"/>
          <w:rFonts w:ascii="Arial" w:hAnsi="Arial" w:cs="Arial"/>
          <w:b/>
          <w:bCs/>
        </w:rPr>
        <w:t>asional</w:t>
      </w:r>
      <w:r w:rsidRPr="00566E26">
        <w:rPr>
          <w:rStyle w:val="apple-style-span"/>
          <w:rFonts w:ascii="Arial" w:hAnsi="Arial" w:cs="Arial"/>
          <w:b/>
          <w:bCs/>
          <w:lang w:val="id-ID"/>
        </w:rPr>
        <w:t xml:space="preserve"> Terakreditasi</w:t>
      </w:r>
      <w:r w:rsidRPr="00566E26">
        <w:rPr>
          <w:rStyle w:val="apple-style-span"/>
          <w:rFonts w:ascii="Arial" w:hAnsi="Arial" w:cs="Arial"/>
          <w:bCs/>
        </w:rPr>
        <w:t xml:space="preserve"> adalah </w:t>
      </w:r>
      <w:r w:rsidRPr="00566E26">
        <w:rPr>
          <w:rStyle w:val="apple-style-span"/>
          <w:rFonts w:ascii="Arial" w:hAnsi="Arial" w:cs="Arial"/>
          <w:bCs/>
          <w:lang w:val="id-ID"/>
        </w:rPr>
        <w:t>Jurnal Ilmiah Nasional yang diakreditasi oleh Kemristekdikti.</w:t>
      </w:r>
    </w:p>
    <w:p w14:paraId="3FC3CBAE" w14:textId="77777777" w:rsidR="00BF6230" w:rsidRPr="00BF6230" w:rsidRDefault="00BF6230" w:rsidP="00BF6230">
      <w:pPr>
        <w:pStyle w:val="ColorfulList-Accent11"/>
        <w:spacing w:after="0" w:line="360" w:lineRule="auto"/>
        <w:ind w:left="426"/>
        <w:jc w:val="both"/>
        <w:rPr>
          <w:rStyle w:val="apple-style-span"/>
          <w:rFonts w:ascii="Arial" w:hAnsi="Arial" w:cs="Arial"/>
          <w:bCs/>
        </w:rPr>
      </w:pPr>
    </w:p>
    <w:p w14:paraId="3BACB43B" w14:textId="207B9304" w:rsidR="00BF6230" w:rsidRPr="00566E26" w:rsidRDefault="00BF6230" w:rsidP="00566E26">
      <w:pPr>
        <w:pStyle w:val="ColorfulList-Accent11"/>
        <w:numPr>
          <w:ilvl w:val="3"/>
          <w:numId w:val="8"/>
        </w:numPr>
        <w:spacing w:after="0" w:line="360" w:lineRule="auto"/>
        <w:ind w:left="426" w:hanging="426"/>
        <w:jc w:val="both"/>
        <w:rPr>
          <w:rStyle w:val="apple-style-span"/>
          <w:rFonts w:ascii="Arial" w:hAnsi="Arial" w:cs="Arial"/>
          <w:bCs/>
        </w:rPr>
      </w:pPr>
      <w:r>
        <w:rPr>
          <w:rStyle w:val="apple-style-span"/>
          <w:rFonts w:ascii="Arial" w:hAnsi="Arial" w:cs="Arial"/>
          <w:b/>
          <w:bCs/>
        </w:rPr>
        <w:t xml:space="preserve">Jurnal nasional yang diakui dan disetarakan sebagai Jurnal NasionalTerakreditasi, yaituJurnal Nasional Terindeksdi Science and Technology Indeks (Sinta) atau di Akreditasi Jurnal Nasional (Arjuna) yang telah memenuhi standard tatakelola jurnal nasional terakreditasi (Q1 sampai dengan Q6). </w:t>
      </w:r>
    </w:p>
    <w:p w14:paraId="2FD32B50" w14:textId="77777777" w:rsidR="00C73D94" w:rsidRPr="00566E26" w:rsidRDefault="00C73D94" w:rsidP="00566E26">
      <w:pPr>
        <w:pStyle w:val="ColorfulList-Accent11"/>
        <w:spacing w:after="0" w:line="360" w:lineRule="auto"/>
        <w:ind w:left="426"/>
        <w:jc w:val="both"/>
        <w:rPr>
          <w:rStyle w:val="apple-style-span"/>
          <w:rFonts w:ascii="Arial" w:hAnsi="Arial" w:cs="Arial"/>
          <w:bCs/>
        </w:rPr>
      </w:pPr>
    </w:p>
    <w:p w14:paraId="683E2294" w14:textId="77777777" w:rsidR="003D66E7" w:rsidRPr="00566E26" w:rsidRDefault="003D66E7" w:rsidP="00566E26">
      <w:pPr>
        <w:pStyle w:val="ColorfulList-Accent11"/>
        <w:numPr>
          <w:ilvl w:val="3"/>
          <w:numId w:val="8"/>
        </w:numPr>
        <w:spacing w:after="0" w:line="360" w:lineRule="auto"/>
        <w:ind w:left="426" w:hanging="426"/>
        <w:jc w:val="both"/>
        <w:rPr>
          <w:rFonts w:ascii="Arial" w:hAnsi="Arial" w:cs="Arial"/>
          <w:bCs/>
        </w:rPr>
      </w:pPr>
      <w:r w:rsidRPr="00566E26">
        <w:rPr>
          <w:rStyle w:val="apple-style-span"/>
          <w:rFonts w:ascii="Arial" w:hAnsi="Arial" w:cs="Arial"/>
          <w:b/>
          <w:bCs/>
        </w:rPr>
        <w:t xml:space="preserve">Jurnal </w:t>
      </w:r>
      <w:r w:rsidRPr="00566E26">
        <w:rPr>
          <w:rStyle w:val="apple-style-span"/>
          <w:rFonts w:ascii="Arial" w:hAnsi="Arial" w:cs="Arial"/>
          <w:b/>
          <w:bCs/>
          <w:lang w:val="id-ID"/>
        </w:rPr>
        <w:t>Internasional</w:t>
      </w:r>
      <w:r w:rsidRPr="00566E26">
        <w:rPr>
          <w:rStyle w:val="apple-style-span"/>
          <w:rFonts w:ascii="Arial" w:hAnsi="Arial" w:cs="Arial"/>
          <w:bCs/>
        </w:rPr>
        <w:t xml:space="preserve"> adalah </w:t>
      </w:r>
      <w:r w:rsidRPr="00566E26">
        <w:rPr>
          <w:rFonts w:ascii="Arial" w:hAnsi="Arial" w:cs="Arial"/>
          <w:lang w:val="id-ID"/>
        </w:rPr>
        <w:t>jurnal yang memenuhi kriteria sebagai berikut:</w:t>
      </w:r>
    </w:p>
    <w:p w14:paraId="32C187AB" w14:textId="77777777" w:rsidR="003D66E7" w:rsidRPr="00566E26" w:rsidRDefault="003D66E7" w:rsidP="00566E26">
      <w:pPr>
        <w:pStyle w:val="ColorfulList-Accent11"/>
        <w:numPr>
          <w:ilvl w:val="1"/>
          <w:numId w:val="10"/>
        </w:numPr>
        <w:spacing w:after="0" w:line="360" w:lineRule="auto"/>
        <w:ind w:left="709" w:hanging="259"/>
        <w:jc w:val="both"/>
        <w:rPr>
          <w:rFonts w:ascii="Arial" w:hAnsi="Arial" w:cs="Arial"/>
          <w:lang w:val="id-ID"/>
        </w:rPr>
      </w:pPr>
      <w:r w:rsidRPr="00566E26">
        <w:rPr>
          <w:rStyle w:val="apple-style-span"/>
          <w:rFonts w:ascii="Arial" w:hAnsi="Arial" w:cs="Arial"/>
          <w:bCs/>
          <w:lang w:val="id-ID"/>
        </w:rPr>
        <w:t xml:space="preserve">Karya ilmiah yang diterbitkan ditulis dengan </w:t>
      </w:r>
      <w:r w:rsidRPr="00566E26">
        <w:rPr>
          <w:rStyle w:val="apple-style-span"/>
          <w:rFonts w:ascii="Arial" w:hAnsi="Arial" w:cs="Arial"/>
          <w:lang w:val="id-ID"/>
        </w:rPr>
        <w:t>memenuhi kaidah ilmiah dan etika keilmuan;</w:t>
      </w:r>
    </w:p>
    <w:p w14:paraId="457E8748" w14:textId="77777777" w:rsidR="003D66E7" w:rsidRPr="00566E26" w:rsidRDefault="003D66E7" w:rsidP="00566E26">
      <w:pPr>
        <w:pStyle w:val="ColorfulList-Accent11"/>
        <w:numPr>
          <w:ilvl w:val="1"/>
          <w:numId w:val="10"/>
        </w:numPr>
        <w:spacing w:after="0" w:line="360" w:lineRule="auto"/>
        <w:ind w:left="709" w:hanging="259"/>
        <w:jc w:val="both"/>
        <w:rPr>
          <w:rFonts w:ascii="Arial" w:hAnsi="Arial" w:cs="Arial"/>
          <w:lang w:val="id-ID"/>
        </w:rPr>
      </w:pPr>
      <w:r w:rsidRPr="00566E26">
        <w:rPr>
          <w:rFonts w:ascii="Arial" w:hAnsi="Arial" w:cs="Arial"/>
          <w:lang w:val="id-ID"/>
        </w:rPr>
        <w:t>Memiliki ISSN;</w:t>
      </w:r>
    </w:p>
    <w:p w14:paraId="2218BF08" w14:textId="77777777" w:rsidR="003D66E7" w:rsidRPr="00566E26" w:rsidRDefault="003D66E7" w:rsidP="00566E26">
      <w:pPr>
        <w:pStyle w:val="ColorfulList-Accent11"/>
        <w:numPr>
          <w:ilvl w:val="1"/>
          <w:numId w:val="10"/>
        </w:numPr>
        <w:spacing w:after="0" w:line="360" w:lineRule="auto"/>
        <w:ind w:left="709" w:hanging="259"/>
        <w:jc w:val="both"/>
        <w:rPr>
          <w:rFonts w:ascii="Arial" w:hAnsi="Arial" w:cs="Arial"/>
          <w:lang w:val="id-ID"/>
        </w:rPr>
      </w:pPr>
      <w:r w:rsidRPr="00566E26">
        <w:rPr>
          <w:rFonts w:ascii="Arial" w:hAnsi="Arial" w:cs="Arial"/>
          <w:lang w:val="id-ID"/>
        </w:rPr>
        <w:t>Ditulis dengan menggunakan bahasa resmi PBB (Arab, Inggris, Perancis, Rusia, Spanyol dan Tiongkok);</w:t>
      </w:r>
    </w:p>
    <w:p w14:paraId="2A6562A2" w14:textId="77777777" w:rsidR="003D66E7" w:rsidRPr="00566E26" w:rsidRDefault="003D66E7" w:rsidP="00566E26">
      <w:pPr>
        <w:pStyle w:val="ColorfulList-Accent11"/>
        <w:numPr>
          <w:ilvl w:val="1"/>
          <w:numId w:val="10"/>
        </w:numPr>
        <w:spacing w:after="0" w:line="360" w:lineRule="auto"/>
        <w:ind w:left="709" w:hanging="259"/>
        <w:jc w:val="both"/>
        <w:rPr>
          <w:rFonts w:ascii="Arial" w:hAnsi="Arial" w:cs="Arial"/>
          <w:lang w:val="id-ID"/>
        </w:rPr>
      </w:pPr>
      <w:r w:rsidRPr="00566E26">
        <w:rPr>
          <w:rFonts w:ascii="Arial" w:hAnsi="Arial" w:cs="Arial"/>
          <w:lang w:val="id-ID"/>
        </w:rPr>
        <w:t>Memiliki terbitan versi online;</w:t>
      </w:r>
    </w:p>
    <w:p w14:paraId="0E85BAB2" w14:textId="77777777" w:rsidR="003D66E7" w:rsidRPr="00566E26" w:rsidRDefault="003D66E7" w:rsidP="00566E26">
      <w:pPr>
        <w:pStyle w:val="ColorfulList-Accent11"/>
        <w:numPr>
          <w:ilvl w:val="1"/>
          <w:numId w:val="10"/>
        </w:numPr>
        <w:spacing w:after="0" w:line="360" w:lineRule="auto"/>
        <w:ind w:left="709" w:hanging="259"/>
        <w:jc w:val="both"/>
        <w:rPr>
          <w:rFonts w:ascii="Arial" w:hAnsi="Arial" w:cs="Arial"/>
          <w:lang w:val="id-ID"/>
        </w:rPr>
      </w:pPr>
      <w:r w:rsidRPr="00566E26">
        <w:rPr>
          <w:rFonts w:ascii="Arial" w:hAnsi="Arial" w:cs="Arial"/>
          <w:lang w:val="id-ID"/>
        </w:rPr>
        <w:t>Dewan Redaksi (</w:t>
      </w:r>
      <w:r w:rsidRPr="00566E26">
        <w:rPr>
          <w:rFonts w:ascii="Arial" w:hAnsi="Arial" w:cs="Arial"/>
          <w:i/>
          <w:lang w:val="id-ID"/>
        </w:rPr>
        <w:t>Editorial Board</w:t>
      </w:r>
      <w:r w:rsidRPr="00566E26">
        <w:rPr>
          <w:rFonts w:ascii="Arial" w:hAnsi="Arial" w:cs="Arial"/>
          <w:lang w:val="id-ID"/>
        </w:rPr>
        <w:t>) adalah pakar di bidangnya paling sedikit berasal dari 4 (empat) negara;</w:t>
      </w:r>
    </w:p>
    <w:p w14:paraId="3B57E9F9" w14:textId="77777777" w:rsidR="003D66E7" w:rsidRPr="00566E26" w:rsidRDefault="003D66E7" w:rsidP="00566E26">
      <w:pPr>
        <w:pStyle w:val="ColorfulList-Accent11"/>
        <w:numPr>
          <w:ilvl w:val="1"/>
          <w:numId w:val="10"/>
        </w:numPr>
        <w:spacing w:after="0" w:line="360" w:lineRule="auto"/>
        <w:ind w:left="709" w:hanging="259"/>
        <w:jc w:val="both"/>
        <w:rPr>
          <w:rFonts w:ascii="Arial" w:hAnsi="Arial" w:cs="Arial"/>
          <w:lang w:val="id-ID"/>
        </w:rPr>
      </w:pPr>
      <w:r w:rsidRPr="00566E26">
        <w:rPr>
          <w:rFonts w:ascii="Arial" w:hAnsi="Arial" w:cs="Arial"/>
          <w:lang w:val="id-ID"/>
        </w:rPr>
        <w:t>Artikel ilmiah yang diterbitkan dalam 1 (satu)</w:t>
      </w:r>
      <w:r w:rsidRPr="00566E26">
        <w:rPr>
          <w:rFonts w:ascii="Arial" w:hAnsi="Arial" w:cs="Arial"/>
        </w:rPr>
        <w:t xml:space="preserve"> nomor</w:t>
      </w:r>
      <w:r w:rsidRPr="00566E26">
        <w:rPr>
          <w:rFonts w:ascii="Arial" w:hAnsi="Arial" w:cs="Arial"/>
          <w:lang w:val="id-ID"/>
        </w:rPr>
        <w:t xml:space="preserve"> terbitan paling sedikit  penulisnya berasal dari  </w:t>
      </w:r>
      <w:r w:rsidRPr="00566E26">
        <w:rPr>
          <w:rFonts w:ascii="Arial" w:hAnsi="Arial" w:cs="Arial"/>
        </w:rPr>
        <w:t>2</w:t>
      </w:r>
      <w:r w:rsidRPr="00566E26">
        <w:rPr>
          <w:rFonts w:ascii="Arial" w:hAnsi="Arial" w:cs="Arial"/>
          <w:lang w:val="id-ID"/>
        </w:rPr>
        <w:t xml:space="preserve"> (</w:t>
      </w:r>
      <w:r w:rsidRPr="00566E26">
        <w:rPr>
          <w:rFonts w:ascii="Arial" w:hAnsi="Arial" w:cs="Arial"/>
        </w:rPr>
        <w:t>dua</w:t>
      </w:r>
      <w:r w:rsidRPr="00566E26">
        <w:rPr>
          <w:rFonts w:ascii="Arial" w:hAnsi="Arial" w:cs="Arial"/>
          <w:lang w:val="id-ID"/>
        </w:rPr>
        <w:t>)  negara;</w:t>
      </w:r>
    </w:p>
    <w:p w14:paraId="36B7CED9" w14:textId="77777777" w:rsidR="003D66E7" w:rsidRPr="00566E26" w:rsidRDefault="003D66E7" w:rsidP="00566E26">
      <w:pPr>
        <w:pStyle w:val="ColorfulList-Accent11"/>
        <w:numPr>
          <w:ilvl w:val="1"/>
          <w:numId w:val="10"/>
        </w:numPr>
        <w:spacing w:after="0" w:line="360" w:lineRule="auto"/>
        <w:ind w:left="709" w:hanging="259"/>
        <w:jc w:val="both"/>
        <w:rPr>
          <w:rFonts w:ascii="Arial" w:hAnsi="Arial" w:cs="Arial"/>
        </w:rPr>
      </w:pPr>
      <w:r w:rsidRPr="00566E26">
        <w:rPr>
          <w:rFonts w:ascii="Arial" w:hAnsi="Arial" w:cs="Arial"/>
        </w:rPr>
        <w:t xml:space="preserve">Jurnal yang diakui sebagai jurnal internasional oleh Ditjen Sumber Daya Iptek dan Dikti yang mempunyai indikator: </w:t>
      </w:r>
    </w:p>
    <w:p w14:paraId="4487290F" w14:textId="77777777" w:rsidR="003D66E7" w:rsidRPr="00566E26" w:rsidRDefault="003D66E7" w:rsidP="00566E26">
      <w:pPr>
        <w:pStyle w:val="ColorfulList-Accent11"/>
        <w:spacing w:after="0" w:line="360" w:lineRule="auto"/>
        <w:ind w:left="1134" w:hanging="414"/>
        <w:jc w:val="both"/>
        <w:rPr>
          <w:rFonts w:ascii="Arial" w:hAnsi="Arial" w:cs="Arial"/>
          <w:lang w:val="id-ID"/>
        </w:rPr>
      </w:pPr>
      <w:r w:rsidRPr="00566E26">
        <w:rPr>
          <w:rFonts w:ascii="Arial" w:hAnsi="Arial" w:cs="Arial"/>
          <w:lang w:val="id-ID"/>
        </w:rPr>
        <w:t xml:space="preserve">1). </w:t>
      </w:r>
      <w:r w:rsidRPr="00566E26">
        <w:rPr>
          <w:rFonts w:ascii="Arial" w:hAnsi="Arial" w:cs="Arial"/>
          <w:lang w:val="id-ID"/>
        </w:rPr>
        <w:tab/>
      </w:r>
      <w:r w:rsidRPr="00566E26">
        <w:rPr>
          <w:rFonts w:ascii="Arial" w:hAnsi="Arial" w:cs="Arial"/>
        </w:rPr>
        <w:t>Diterbitkan oleh asosiasi profesi ter</w:t>
      </w:r>
      <w:r w:rsidRPr="00566E26">
        <w:rPr>
          <w:rFonts w:ascii="Arial" w:hAnsi="Arial" w:cs="Arial"/>
          <w:lang w:val="id-ID"/>
        </w:rPr>
        <w:t>nama</w:t>
      </w:r>
      <w:r w:rsidRPr="00566E26">
        <w:rPr>
          <w:rFonts w:ascii="Arial" w:hAnsi="Arial" w:cs="Arial"/>
        </w:rPr>
        <w:t xml:space="preserve"> di dunia</w:t>
      </w:r>
      <w:r w:rsidRPr="00566E26">
        <w:rPr>
          <w:rFonts w:ascii="Arial" w:hAnsi="Arial" w:cs="Arial"/>
          <w:lang w:val="id-ID"/>
        </w:rPr>
        <w:t xml:space="preserve"> atau </w:t>
      </w:r>
      <w:r w:rsidRPr="00566E26">
        <w:rPr>
          <w:rFonts w:ascii="Arial" w:hAnsi="Arial" w:cs="Arial"/>
        </w:rPr>
        <w:t xml:space="preserve">Perguruan Tinggi </w:t>
      </w:r>
      <w:r w:rsidRPr="00566E26">
        <w:rPr>
          <w:rFonts w:ascii="Arial" w:hAnsi="Arial" w:cs="Arial"/>
          <w:lang w:val="id-ID"/>
        </w:rPr>
        <w:t xml:space="preserve">atau </w:t>
      </w:r>
      <w:r w:rsidRPr="00566E26">
        <w:rPr>
          <w:rFonts w:ascii="Arial" w:hAnsi="Arial" w:cs="Arial"/>
        </w:rPr>
        <w:t>Penerbit (</w:t>
      </w:r>
      <w:r w:rsidRPr="00566E26">
        <w:rPr>
          <w:rFonts w:ascii="Arial" w:hAnsi="Arial" w:cs="Arial"/>
          <w:i/>
        </w:rPr>
        <w:t>Publisher</w:t>
      </w:r>
      <w:r w:rsidRPr="00566E26">
        <w:rPr>
          <w:rFonts w:ascii="Arial" w:hAnsi="Arial" w:cs="Arial"/>
        </w:rPr>
        <w:t>)</w:t>
      </w:r>
      <w:r w:rsidRPr="00566E26">
        <w:rPr>
          <w:rFonts w:ascii="Arial" w:hAnsi="Arial" w:cs="Arial"/>
          <w:lang w:val="id-ID"/>
        </w:rPr>
        <w:t xml:space="preserve"> kredibel;</w:t>
      </w:r>
    </w:p>
    <w:p w14:paraId="103EF034" w14:textId="77777777" w:rsidR="003D66E7" w:rsidRPr="00566E26" w:rsidRDefault="003D66E7" w:rsidP="00566E26">
      <w:pPr>
        <w:pStyle w:val="ColorfulList-Accent11"/>
        <w:spacing w:after="0" w:line="360" w:lineRule="auto"/>
        <w:ind w:left="1134" w:hanging="414"/>
        <w:jc w:val="both"/>
        <w:rPr>
          <w:rFonts w:ascii="Arial" w:hAnsi="Arial" w:cs="Arial"/>
          <w:lang w:val="id-ID"/>
        </w:rPr>
      </w:pPr>
      <w:r w:rsidRPr="00566E26">
        <w:rPr>
          <w:rFonts w:ascii="Arial" w:hAnsi="Arial" w:cs="Arial"/>
          <w:lang w:val="id-ID"/>
        </w:rPr>
        <w:t xml:space="preserve">2). </w:t>
      </w:r>
      <w:r w:rsidRPr="00566E26">
        <w:rPr>
          <w:rFonts w:ascii="Arial" w:hAnsi="Arial" w:cs="Arial"/>
          <w:lang w:val="id-ID"/>
        </w:rPr>
        <w:tab/>
        <w:t xml:space="preserve">Terindeks oleh pemeringkat internasional (contoh SJR) atau basis data internasional yang ternama, contoh </w:t>
      </w:r>
      <w:r w:rsidRPr="00566E26">
        <w:rPr>
          <w:rFonts w:ascii="Arial" w:hAnsi="Arial" w:cs="Arial"/>
          <w:i/>
          <w:lang w:val="id-ID"/>
        </w:rPr>
        <w:t>Index Copernicus International</w:t>
      </w:r>
      <w:r w:rsidRPr="00566E26">
        <w:rPr>
          <w:rFonts w:ascii="Arial" w:hAnsi="Arial" w:cs="Arial"/>
          <w:lang w:val="id-ID"/>
        </w:rPr>
        <w:t xml:space="preserve"> (ICI);</w:t>
      </w:r>
    </w:p>
    <w:p w14:paraId="5991C6DE" w14:textId="77777777" w:rsidR="003D66E7" w:rsidRPr="00566E26" w:rsidRDefault="003D66E7" w:rsidP="00566E26">
      <w:pPr>
        <w:pStyle w:val="ColorfulList-Accent11"/>
        <w:spacing w:after="0" w:line="360" w:lineRule="auto"/>
        <w:ind w:left="1134" w:hanging="414"/>
        <w:jc w:val="both"/>
        <w:rPr>
          <w:rFonts w:ascii="Arial" w:hAnsi="Arial" w:cs="Arial"/>
          <w:lang w:val="id-ID"/>
        </w:rPr>
      </w:pPr>
      <w:r w:rsidRPr="00566E26">
        <w:rPr>
          <w:rFonts w:ascii="Arial" w:hAnsi="Arial" w:cs="Arial"/>
          <w:lang w:val="id-ID"/>
        </w:rPr>
        <w:t>3).  A</w:t>
      </w:r>
      <w:r w:rsidRPr="00566E26">
        <w:rPr>
          <w:rFonts w:ascii="Arial" w:hAnsi="Arial" w:cs="Arial"/>
        </w:rPr>
        <w:t xml:space="preserve">lamat </w:t>
      </w:r>
      <w:r w:rsidRPr="00566E26">
        <w:rPr>
          <w:rFonts w:ascii="Arial" w:hAnsi="Arial" w:cs="Arial"/>
          <w:lang w:val="id-ID"/>
        </w:rPr>
        <w:t>jurnal dapat</w:t>
      </w:r>
      <w:r w:rsidRPr="00566E26">
        <w:rPr>
          <w:rFonts w:ascii="Arial" w:hAnsi="Arial" w:cs="Arial"/>
        </w:rPr>
        <w:t xml:space="preserve"> ditelusuri daring</w:t>
      </w:r>
      <w:r w:rsidRPr="00566E26">
        <w:rPr>
          <w:rFonts w:ascii="Arial" w:hAnsi="Arial" w:cs="Arial"/>
          <w:lang w:val="id-ID"/>
        </w:rPr>
        <w:t>;</w:t>
      </w:r>
    </w:p>
    <w:p w14:paraId="48871388" w14:textId="77777777" w:rsidR="003D66E7" w:rsidRPr="00566E26" w:rsidRDefault="003D66E7" w:rsidP="00566E26">
      <w:pPr>
        <w:pStyle w:val="ColorfulList-Accent11"/>
        <w:spacing w:after="0" w:line="360" w:lineRule="auto"/>
        <w:ind w:left="1134" w:hanging="414"/>
        <w:jc w:val="both"/>
        <w:rPr>
          <w:rFonts w:ascii="Arial" w:hAnsi="Arial" w:cs="Arial"/>
          <w:lang w:val="id-ID"/>
        </w:rPr>
      </w:pPr>
      <w:r w:rsidRPr="00566E26">
        <w:rPr>
          <w:rFonts w:ascii="Arial" w:hAnsi="Arial" w:cs="Arial"/>
          <w:lang w:val="id-ID"/>
        </w:rPr>
        <w:t>4).</w:t>
      </w:r>
      <w:r w:rsidRPr="00566E26">
        <w:rPr>
          <w:rFonts w:ascii="Arial" w:hAnsi="Arial" w:cs="Arial"/>
          <w:lang w:val="id-ID"/>
        </w:rPr>
        <w:tab/>
      </w:r>
      <w:r w:rsidRPr="00566E26">
        <w:rPr>
          <w:rFonts w:ascii="Arial" w:hAnsi="Arial" w:cs="Arial"/>
        </w:rPr>
        <w:t>Editor Boards dari Jurnal dapat ditelusuri daring dan tidak ada perbedaan antara editor yang tercantum di edisi cetak dan edisi daring</w:t>
      </w:r>
      <w:r w:rsidRPr="00566E26">
        <w:rPr>
          <w:rFonts w:ascii="Arial" w:hAnsi="Arial" w:cs="Arial"/>
          <w:lang w:val="id-ID"/>
        </w:rPr>
        <w:t>;</w:t>
      </w:r>
    </w:p>
    <w:p w14:paraId="01051CEE" w14:textId="77777777" w:rsidR="003D66E7" w:rsidRPr="00566E26" w:rsidRDefault="003D66E7" w:rsidP="00566E26">
      <w:pPr>
        <w:pStyle w:val="ColorfulList-Accent11"/>
        <w:spacing w:after="0" w:line="360" w:lineRule="auto"/>
        <w:ind w:left="1134" w:hanging="414"/>
        <w:jc w:val="both"/>
        <w:rPr>
          <w:rFonts w:ascii="Arial" w:hAnsi="Arial" w:cs="Arial"/>
          <w:lang w:val="id-ID"/>
        </w:rPr>
      </w:pPr>
      <w:r w:rsidRPr="00566E26">
        <w:rPr>
          <w:rFonts w:ascii="Arial" w:hAnsi="Arial" w:cs="Arial"/>
          <w:lang w:val="id-ID"/>
        </w:rPr>
        <w:t>5).</w:t>
      </w:r>
      <w:r w:rsidRPr="00566E26">
        <w:rPr>
          <w:rFonts w:ascii="Arial" w:hAnsi="Arial" w:cs="Arial"/>
          <w:lang w:val="id-ID"/>
        </w:rPr>
        <w:tab/>
      </w:r>
      <w:r w:rsidRPr="00566E26">
        <w:rPr>
          <w:rFonts w:ascii="Arial" w:hAnsi="Arial" w:cs="Arial"/>
        </w:rPr>
        <w:t>Proses review dilakukan dengan baik dan benar</w:t>
      </w:r>
      <w:r w:rsidRPr="00566E26">
        <w:rPr>
          <w:rFonts w:ascii="Arial" w:hAnsi="Arial" w:cs="Arial"/>
          <w:lang w:val="id-ID"/>
        </w:rPr>
        <w:t>;</w:t>
      </w:r>
    </w:p>
    <w:p w14:paraId="3C3385BE" w14:textId="77777777" w:rsidR="003D66E7" w:rsidRPr="00566E26" w:rsidRDefault="003D66E7" w:rsidP="00566E26">
      <w:pPr>
        <w:pStyle w:val="ColorfulList-Accent11"/>
        <w:spacing w:after="0" w:line="360" w:lineRule="auto"/>
        <w:ind w:left="1134" w:hanging="414"/>
        <w:jc w:val="both"/>
        <w:rPr>
          <w:rFonts w:ascii="Arial" w:hAnsi="Arial" w:cs="Arial"/>
          <w:lang w:val="id-ID"/>
        </w:rPr>
      </w:pPr>
      <w:r w:rsidRPr="00566E26">
        <w:rPr>
          <w:rFonts w:ascii="Arial" w:hAnsi="Arial" w:cs="Arial"/>
          <w:lang w:val="id-ID"/>
        </w:rPr>
        <w:t>6).</w:t>
      </w:r>
      <w:r w:rsidRPr="00566E26">
        <w:rPr>
          <w:rFonts w:ascii="Arial" w:hAnsi="Arial" w:cs="Arial"/>
          <w:lang w:val="id-ID"/>
        </w:rPr>
        <w:tab/>
      </w:r>
      <w:r w:rsidRPr="00566E26">
        <w:rPr>
          <w:rFonts w:ascii="Arial" w:hAnsi="Arial" w:cs="Arial"/>
        </w:rPr>
        <w:t>Jumlah artikel setiap penerbitan adalah wajar dan format tampilan setiap terbitan tidak berubah ubah</w:t>
      </w:r>
      <w:r w:rsidRPr="00566E26">
        <w:rPr>
          <w:rFonts w:ascii="Arial" w:hAnsi="Arial" w:cs="Arial"/>
          <w:lang w:val="id-ID"/>
        </w:rPr>
        <w:t>;</w:t>
      </w:r>
    </w:p>
    <w:p w14:paraId="1F9E951B" w14:textId="10682EE7" w:rsidR="003D66E7" w:rsidRPr="00566E26" w:rsidRDefault="003D66E7" w:rsidP="00566E26">
      <w:pPr>
        <w:pStyle w:val="ColorfulList-Accent11"/>
        <w:spacing w:after="0" w:line="360" w:lineRule="auto"/>
        <w:ind w:left="1134" w:hanging="414"/>
        <w:jc w:val="both"/>
        <w:rPr>
          <w:rFonts w:ascii="Arial" w:hAnsi="Arial" w:cs="Arial"/>
          <w:lang w:val="id-ID"/>
        </w:rPr>
      </w:pPr>
      <w:r w:rsidRPr="00566E26">
        <w:rPr>
          <w:rFonts w:ascii="Arial" w:hAnsi="Arial" w:cs="Arial"/>
          <w:lang w:val="id-ID"/>
        </w:rPr>
        <w:lastRenderedPageBreak/>
        <w:t xml:space="preserve">7). </w:t>
      </w:r>
      <w:r w:rsidRPr="00566E26">
        <w:rPr>
          <w:rFonts w:ascii="Arial" w:hAnsi="Arial" w:cs="Arial"/>
        </w:rPr>
        <w:t>Tidak pernah ditemukan sebagai jurnal yang tidak bereputasi atau jurnal meragukan oleh Ditjen Dikti/Ditjen Sumber Daya dan Iptek</w:t>
      </w:r>
      <w:r w:rsidR="00C73D94" w:rsidRPr="00566E26">
        <w:rPr>
          <w:rFonts w:ascii="Arial" w:hAnsi="Arial" w:cs="Arial"/>
          <w:lang w:val="id-ID"/>
        </w:rPr>
        <w:t>.</w:t>
      </w:r>
    </w:p>
    <w:p w14:paraId="53317573" w14:textId="77777777" w:rsidR="00C73D94" w:rsidRPr="00566E26" w:rsidRDefault="00C73D94" w:rsidP="00566E26">
      <w:pPr>
        <w:pStyle w:val="ColorfulList-Accent11"/>
        <w:spacing w:after="0" w:line="360" w:lineRule="auto"/>
        <w:ind w:left="1134" w:hanging="414"/>
        <w:jc w:val="both"/>
        <w:rPr>
          <w:rFonts w:ascii="Arial" w:hAnsi="Arial" w:cs="Arial"/>
          <w:lang w:val="id-ID"/>
        </w:rPr>
      </w:pPr>
    </w:p>
    <w:p w14:paraId="21CAEBE6" w14:textId="77777777" w:rsidR="003D66E7" w:rsidRPr="00566E26" w:rsidRDefault="003D66E7" w:rsidP="00566E26">
      <w:pPr>
        <w:pStyle w:val="ColorfulList-Accent11"/>
        <w:numPr>
          <w:ilvl w:val="1"/>
          <w:numId w:val="10"/>
        </w:numPr>
        <w:spacing w:after="0" w:line="360" w:lineRule="auto"/>
        <w:ind w:left="709" w:hanging="259"/>
        <w:jc w:val="both"/>
        <w:rPr>
          <w:rFonts w:ascii="Arial" w:hAnsi="Arial" w:cs="Arial"/>
          <w:lang w:val="id-ID"/>
        </w:rPr>
      </w:pPr>
      <w:r w:rsidRPr="00566E26">
        <w:rPr>
          <w:rFonts w:ascii="Arial" w:hAnsi="Arial" w:cs="Arial"/>
          <w:lang w:val="id-ID"/>
        </w:rPr>
        <w:t xml:space="preserve">Jurnal yang memenuhi kriteria pada butir 3 huruf a sampai g namun mempunyai faktor dampak </w:t>
      </w:r>
      <w:r w:rsidRPr="00566E26">
        <w:rPr>
          <w:rFonts w:ascii="Arial" w:hAnsi="Arial" w:cs="Arial"/>
          <w:i/>
          <w:lang w:val="id-ID"/>
        </w:rPr>
        <w:t xml:space="preserve">(impact factor) </w:t>
      </w:r>
      <w:r w:rsidRPr="00566E26">
        <w:rPr>
          <w:rFonts w:ascii="Arial" w:hAnsi="Arial" w:cs="Arial"/>
          <w:lang w:val="id-ID"/>
        </w:rPr>
        <w:t>0 (nol)</w:t>
      </w:r>
      <w:r w:rsidRPr="00566E26">
        <w:rPr>
          <w:rFonts w:ascii="Arial" w:hAnsi="Arial" w:cs="Arial"/>
          <w:i/>
          <w:lang w:val="id-ID"/>
        </w:rPr>
        <w:t xml:space="preserve"> </w:t>
      </w:r>
      <w:r w:rsidRPr="00566E26">
        <w:rPr>
          <w:rFonts w:ascii="Arial" w:hAnsi="Arial" w:cs="Arial"/>
          <w:lang w:val="id-ID"/>
        </w:rPr>
        <w:t>atau</w:t>
      </w:r>
      <w:r w:rsidRPr="00566E26">
        <w:rPr>
          <w:rFonts w:ascii="Arial" w:hAnsi="Arial" w:cs="Arial"/>
          <w:i/>
          <w:lang w:val="id-ID"/>
        </w:rPr>
        <w:t xml:space="preserve"> not available </w:t>
      </w:r>
      <w:r w:rsidRPr="00566E26">
        <w:rPr>
          <w:rFonts w:ascii="Arial" w:hAnsi="Arial" w:cs="Arial"/>
          <w:lang w:val="id-ID"/>
        </w:rPr>
        <w:t xml:space="preserve">dari </w:t>
      </w:r>
      <w:r w:rsidRPr="00566E26">
        <w:rPr>
          <w:rFonts w:ascii="Arial" w:hAnsi="Arial" w:cs="Arial"/>
          <w:i/>
          <w:lang w:val="id-ID"/>
        </w:rPr>
        <w:t>ISI Web of Science (Thomson Reuters)</w:t>
      </w:r>
      <w:r w:rsidRPr="00566E26">
        <w:rPr>
          <w:rFonts w:ascii="Arial" w:hAnsi="Arial" w:cs="Arial"/>
          <w:i/>
        </w:rPr>
        <w:t xml:space="preserve"> </w:t>
      </w:r>
      <w:r w:rsidRPr="00566E26">
        <w:rPr>
          <w:rFonts w:ascii="Arial" w:hAnsi="Arial" w:cs="Arial"/>
        </w:rPr>
        <w:t>atau</w:t>
      </w:r>
      <w:r w:rsidRPr="00566E26">
        <w:rPr>
          <w:rFonts w:ascii="Arial" w:hAnsi="Arial" w:cs="Arial"/>
          <w:lang w:val="id-ID"/>
        </w:rPr>
        <w:t xml:space="preserve"> jurnal terindeks</w:t>
      </w:r>
      <w:r w:rsidRPr="00566E26">
        <w:rPr>
          <w:rFonts w:ascii="Arial" w:hAnsi="Arial" w:cs="Arial"/>
        </w:rPr>
        <w:t xml:space="preserve"> </w:t>
      </w:r>
      <w:r w:rsidRPr="00566E26">
        <w:rPr>
          <w:rFonts w:ascii="Arial" w:hAnsi="Arial" w:cs="Arial"/>
          <w:lang w:val="id-ID"/>
        </w:rPr>
        <w:t xml:space="preserve">di </w:t>
      </w:r>
      <w:r w:rsidRPr="00566E26">
        <w:rPr>
          <w:rFonts w:ascii="Arial" w:hAnsi="Arial" w:cs="Arial"/>
          <w:i/>
          <w:lang w:val="id-ID"/>
        </w:rPr>
        <w:t xml:space="preserve">SCImago Journal and Country Rank </w:t>
      </w:r>
      <w:r w:rsidRPr="00566E26">
        <w:rPr>
          <w:rFonts w:ascii="Arial" w:hAnsi="Arial" w:cs="Arial"/>
          <w:lang w:val="id-ID"/>
        </w:rPr>
        <w:t xml:space="preserve">dengan Q4 (quartile empat) atau terindeks di </w:t>
      </w:r>
      <w:r w:rsidRPr="00566E26">
        <w:rPr>
          <w:rFonts w:ascii="Arial" w:hAnsi="Arial" w:cs="Arial"/>
          <w:i/>
          <w:lang w:val="id-ID"/>
        </w:rPr>
        <w:t>Microsoft Academic Search</w:t>
      </w:r>
      <w:r w:rsidRPr="00566E26">
        <w:rPr>
          <w:rFonts w:ascii="Arial" w:hAnsi="Arial" w:cs="Arial"/>
          <w:lang w:val="id-ID"/>
        </w:rPr>
        <w:t xml:space="preserve"> digolongkan sebagai jurnal internasional; </w:t>
      </w:r>
    </w:p>
    <w:p w14:paraId="07DC1FE6" w14:textId="77777777" w:rsidR="00C73D94" w:rsidRPr="00566E26" w:rsidRDefault="00C73D94" w:rsidP="00566E26">
      <w:pPr>
        <w:pStyle w:val="ColorfulList-Accent11"/>
        <w:spacing w:after="0" w:line="360" w:lineRule="auto"/>
        <w:ind w:left="709"/>
        <w:jc w:val="both"/>
        <w:rPr>
          <w:rFonts w:ascii="Arial" w:hAnsi="Arial" w:cs="Arial"/>
          <w:lang w:val="id-ID"/>
        </w:rPr>
      </w:pPr>
    </w:p>
    <w:p w14:paraId="00C8AE26" w14:textId="77777777" w:rsidR="003D66E7" w:rsidRPr="00566E26" w:rsidRDefault="003D66E7" w:rsidP="00566E26">
      <w:pPr>
        <w:pStyle w:val="ColorfulList-Accent11"/>
        <w:numPr>
          <w:ilvl w:val="1"/>
          <w:numId w:val="10"/>
        </w:numPr>
        <w:spacing w:after="0" w:line="360" w:lineRule="auto"/>
        <w:ind w:left="709" w:hanging="259"/>
        <w:jc w:val="both"/>
        <w:rPr>
          <w:rFonts w:ascii="Arial" w:hAnsi="Arial" w:cs="Arial"/>
          <w:lang w:val="id-ID"/>
        </w:rPr>
      </w:pPr>
      <w:r w:rsidRPr="00566E26">
        <w:rPr>
          <w:rStyle w:val="apple-style-span"/>
          <w:rFonts w:ascii="Arial" w:hAnsi="Arial" w:cs="Arial"/>
          <w:bCs/>
          <w:lang w:val="id-ID"/>
        </w:rPr>
        <w:t xml:space="preserve">Jurnal Ilmiah Nasional terakreditasi B dari Kemristekdikti yang diterbitkan dalam salah satu bahasa PBB, terindeks di DOAJ dengan indikator </w:t>
      </w:r>
      <w:r w:rsidRPr="00566E26">
        <w:rPr>
          <w:rStyle w:val="apple-style-span"/>
          <w:rFonts w:ascii="Arial" w:hAnsi="Arial" w:cs="Arial"/>
          <w:bCs/>
          <w:i/>
          <w:lang w:val="id-ID"/>
        </w:rPr>
        <w:t>green thick</w:t>
      </w:r>
      <w:r w:rsidRPr="00566E26">
        <w:rPr>
          <w:rStyle w:val="apple-style-span"/>
          <w:rFonts w:ascii="Arial" w:hAnsi="Arial" w:cs="Arial"/>
          <w:bCs/>
          <w:lang w:val="id-ID"/>
        </w:rPr>
        <w:t xml:space="preserve"> (centang dalam lingkaran hijau) </w:t>
      </w:r>
      <w:r w:rsidRPr="00566E26">
        <w:rPr>
          <w:rFonts w:ascii="Arial" w:hAnsi="Arial" w:cs="Arial"/>
          <w:noProof/>
        </w:rPr>
        <w:drawing>
          <wp:inline distT="0" distB="0" distL="0" distR="0" wp14:anchorId="4674BD87" wp14:editId="0797AFE0">
            <wp:extent cx="208280" cy="208280"/>
            <wp:effectExtent l="0" t="0" r="0" b="0"/>
            <wp:docPr id="1" name="Picture 1" descr="Tick icon: journal was accepted after March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 icon: journal was accepted after March 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66E26">
        <w:rPr>
          <w:rFonts w:ascii="Arial" w:hAnsi="Arial" w:cs="Arial"/>
          <w:lang w:val="id-ID"/>
        </w:rPr>
        <w:t xml:space="preserve"> disetarakan/diakui sebagai jurnal internasional;</w:t>
      </w:r>
    </w:p>
    <w:p w14:paraId="22C07513" w14:textId="77777777" w:rsidR="00C73D94" w:rsidRPr="00566E26" w:rsidRDefault="00C73D94" w:rsidP="00566E26">
      <w:pPr>
        <w:pStyle w:val="ColorfulList-Accent11"/>
        <w:spacing w:after="0" w:line="360" w:lineRule="auto"/>
        <w:ind w:left="0"/>
        <w:jc w:val="both"/>
        <w:rPr>
          <w:rFonts w:ascii="Arial" w:hAnsi="Arial" w:cs="Arial"/>
          <w:lang w:val="id-ID"/>
        </w:rPr>
      </w:pPr>
    </w:p>
    <w:p w14:paraId="2DCDA83F" w14:textId="77777777" w:rsidR="003D66E7" w:rsidRPr="00566E26" w:rsidRDefault="003D66E7" w:rsidP="00566E26">
      <w:pPr>
        <w:pStyle w:val="ColorfulList-Accent11"/>
        <w:numPr>
          <w:ilvl w:val="1"/>
          <w:numId w:val="10"/>
        </w:numPr>
        <w:spacing w:after="0" w:line="360" w:lineRule="auto"/>
        <w:ind w:left="709" w:hanging="259"/>
        <w:jc w:val="both"/>
        <w:rPr>
          <w:rFonts w:ascii="Arial" w:hAnsi="Arial" w:cs="Arial"/>
          <w:lang w:val="id-ID"/>
        </w:rPr>
      </w:pPr>
      <w:r w:rsidRPr="00566E26">
        <w:rPr>
          <w:rFonts w:ascii="Arial" w:hAnsi="Arial" w:cs="Arial"/>
          <w:lang w:val="id-ID"/>
        </w:rPr>
        <w:t xml:space="preserve">Karya Ilmiah pada prosiding internasional yang terindeks basis data internasional </w:t>
      </w:r>
      <w:r w:rsidRPr="00566E26">
        <w:rPr>
          <w:rFonts w:ascii="Arial" w:hAnsi="Arial" w:cs="Arial"/>
          <w:i/>
          <w:lang w:val="id-ID"/>
        </w:rPr>
        <w:t>(Web of Science, Scopus)</w:t>
      </w:r>
      <w:r w:rsidRPr="00566E26">
        <w:rPr>
          <w:rFonts w:ascii="Arial" w:hAnsi="Arial" w:cs="Arial"/>
          <w:lang w:val="id-ID"/>
        </w:rPr>
        <w:t xml:space="preserve"> dinilai sama dengan jurnal internasional; dengan kriteria sebagai berikut:</w:t>
      </w:r>
    </w:p>
    <w:p w14:paraId="45BC3475" w14:textId="77777777" w:rsidR="003D66E7" w:rsidRPr="00566E26" w:rsidRDefault="003D66E7" w:rsidP="00566E26">
      <w:pPr>
        <w:pStyle w:val="ColorfulList-Accent11"/>
        <w:tabs>
          <w:tab w:val="left" w:pos="360"/>
        </w:tabs>
        <w:spacing w:after="0" w:line="360" w:lineRule="auto"/>
        <w:ind w:left="1276" w:hanging="425"/>
        <w:jc w:val="both"/>
        <w:rPr>
          <w:rFonts w:ascii="Arial" w:hAnsi="Arial" w:cs="Arial"/>
          <w:lang w:val="id-ID"/>
        </w:rPr>
      </w:pPr>
      <w:r w:rsidRPr="00566E26">
        <w:rPr>
          <w:rFonts w:ascii="Arial" w:hAnsi="Arial" w:cs="Arial"/>
          <w:lang w:val="id-ID"/>
        </w:rPr>
        <w:t>1). Diselenggarakan oleh asosiasi profesi, atau perguruan tinggi, atau  lembaga ilmiah yang bereputasi;</w:t>
      </w:r>
    </w:p>
    <w:p w14:paraId="60353AFD" w14:textId="77777777" w:rsidR="003D66E7" w:rsidRPr="00566E26" w:rsidRDefault="003D66E7" w:rsidP="00566E26">
      <w:pPr>
        <w:pStyle w:val="ColorfulList-Accent11"/>
        <w:tabs>
          <w:tab w:val="left" w:pos="360"/>
        </w:tabs>
        <w:spacing w:after="0" w:line="360" w:lineRule="auto"/>
        <w:ind w:left="1276" w:hanging="425"/>
        <w:jc w:val="both"/>
        <w:rPr>
          <w:rFonts w:ascii="Arial" w:hAnsi="Arial" w:cs="Arial"/>
          <w:lang w:val="id-ID"/>
        </w:rPr>
      </w:pPr>
      <w:r w:rsidRPr="00566E26">
        <w:rPr>
          <w:rFonts w:ascii="Arial" w:hAnsi="Arial" w:cs="Arial"/>
          <w:lang w:val="id-ID"/>
        </w:rPr>
        <w:t xml:space="preserve">2). </w:t>
      </w:r>
      <w:r w:rsidRPr="00566E26">
        <w:rPr>
          <w:rFonts w:ascii="Arial" w:hAnsi="Arial" w:cs="Arial"/>
          <w:i/>
          <w:lang w:val="id-ID"/>
        </w:rPr>
        <w:t>Steering committee</w:t>
      </w:r>
      <w:r w:rsidRPr="00566E26">
        <w:rPr>
          <w:rFonts w:ascii="Arial" w:hAnsi="Arial" w:cs="Arial"/>
          <w:lang w:val="id-ID"/>
        </w:rPr>
        <w:t xml:space="preserve"> </w:t>
      </w:r>
      <w:r w:rsidRPr="00566E26">
        <w:rPr>
          <w:rFonts w:ascii="Arial" w:hAnsi="Arial" w:cs="Arial"/>
        </w:rPr>
        <w:t>(Panitia Pengarah)</w:t>
      </w:r>
      <w:r w:rsidRPr="00566E26">
        <w:rPr>
          <w:rFonts w:ascii="Arial" w:hAnsi="Arial" w:cs="Arial"/>
          <w:lang w:val="id-ID"/>
        </w:rPr>
        <w:t xml:space="preserve"> terdiri dari para pakar yang berasal dari berbagai negara; </w:t>
      </w:r>
    </w:p>
    <w:p w14:paraId="7524F331" w14:textId="77777777" w:rsidR="003D66E7" w:rsidRPr="00566E26" w:rsidRDefault="003D66E7" w:rsidP="00566E26">
      <w:pPr>
        <w:pStyle w:val="ColorfulList-Accent11"/>
        <w:tabs>
          <w:tab w:val="left" w:pos="360"/>
        </w:tabs>
        <w:spacing w:after="0" w:line="360" w:lineRule="auto"/>
        <w:ind w:left="1276" w:hanging="425"/>
        <w:jc w:val="both"/>
        <w:rPr>
          <w:rFonts w:ascii="Arial" w:hAnsi="Arial" w:cs="Arial"/>
          <w:lang w:val="id-ID"/>
        </w:rPr>
      </w:pPr>
      <w:r w:rsidRPr="00566E26">
        <w:rPr>
          <w:rFonts w:ascii="Arial" w:hAnsi="Arial" w:cs="Arial"/>
          <w:lang w:val="id-ID"/>
        </w:rPr>
        <w:t xml:space="preserve">3). Ditulis dalam bahasa resmi PBB (Arab, I`nggris, Perancis, Rusia, Spanyol dan Tiongkok); </w:t>
      </w:r>
    </w:p>
    <w:p w14:paraId="2592A599" w14:textId="77777777" w:rsidR="003D66E7" w:rsidRPr="00566E26" w:rsidRDefault="003D66E7" w:rsidP="00566E26">
      <w:pPr>
        <w:pStyle w:val="ColorfulList-Accent11"/>
        <w:tabs>
          <w:tab w:val="left" w:pos="360"/>
        </w:tabs>
        <w:spacing w:after="0" w:line="360" w:lineRule="auto"/>
        <w:ind w:left="1276" w:hanging="425"/>
        <w:jc w:val="both"/>
        <w:rPr>
          <w:rFonts w:ascii="Arial" w:hAnsi="Arial" w:cs="Arial"/>
          <w:lang w:val="id-ID"/>
        </w:rPr>
      </w:pPr>
      <w:r w:rsidRPr="00566E26">
        <w:rPr>
          <w:rFonts w:ascii="Arial" w:hAnsi="Arial" w:cs="Arial"/>
          <w:lang w:val="id-ID"/>
        </w:rPr>
        <w:t xml:space="preserve">4).  Editor berasal dari berbagai negara sesuai dengan bidang ilmunya; </w:t>
      </w:r>
    </w:p>
    <w:p w14:paraId="05E7AFBC" w14:textId="77777777" w:rsidR="003D66E7" w:rsidRPr="00566E26" w:rsidRDefault="003D66E7" w:rsidP="00566E26">
      <w:pPr>
        <w:pStyle w:val="ColorfulList-Accent11"/>
        <w:tabs>
          <w:tab w:val="left" w:pos="360"/>
        </w:tabs>
        <w:spacing w:after="0" w:line="360" w:lineRule="auto"/>
        <w:ind w:left="1276" w:hanging="425"/>
        <w:jc w:val="both"/>
        <w:rPr>
          <w:rFonts w:ascii="Arial" w:hAnsi="Arial" w:cs="Arial"/>
          <w:lang w:val="id-ID"/>
        </w:rPr>
      </w:pPr>
      <w:r w:rsidRPr="00566E26">
        <w:rPr>
          <w:rFonts w:ascii="Arial" w:hAnsi="Arial" w:cs="Arial"/>
          <w:lang w:val="id-ID"/>
        </w:rPr>
        <w:t>5).  Penulis paling sedikit berasal dari 4 (empat) negara;</w:t>
      </w:r>
    </w:p>
    <w:p w14:paraId="244D67E9" w14:textId="77777777" w:rsidR="003D66E7" w:rsidRPr="00566E26" w:rsidRDefault="003D66E7" w:rsidP="00566E26">
      <w:pPr>
        <w:pStyle w:val="ColorfulList-Accent11"/>
        <w:tabs>
          <w:tab w:val="left" w:pos="360"/>
        </w:tabs>
        <w:spacing w:after="0" w:line="360" w:lineRule="auto"/>
        <w:ind w:left="1276" w:hanging="425"/>
        <w:jc w:val="both"/>
        <w:rPr>
          <w:rFonts w:ascii="Arial" w:hAnsi="Arial" w:cs="Arial"/>
        </w:rPr>
      </w:pPr>
      <w:r w:rsidRPr="00566E26">
        <w:rPr>
          <w:rFonts w:ascii="Arial" w:hAnsi="Arial" w:cs="Arial"/>
          <w:lang w:val="id-ID"/>
        </w:rPr>
        <w:t>6).  Memiliki ISBN</w:t>
      </w:r>
      <w:r w:rsidRPr="00566E26">
        <w:rPr>
          <w:rFonts w:ascii="Arial" w:hAnsi="Arial" w:cs="Arial"/>
        </w:rPr>
        <w:t>.</w:t>
      </w:r>
    </w:p>
    <w:p w14:paraId="6DF9BAE0" w14:textId="77777777" w:rsidR="00C73D94" w:rsidRPr="00566E26" w:rsidRDefault="00C73D94" w:rsidP="00566E26">
      <w:pPr>
        <w:pStyle w:val="ColorfulList-Accent11"/>
        <w:tabs>
          <w:tab w:val="left" w:pos="360"/>
        </w:tabs>
        <w:spacing w:after="0" w:line="360" w:lineRule="auto"/>
        <w:ind w:left="1276" w:hanging="425"/>
        <w:jc w:val="both"/>
        <w:rPr>
          <w:rStyle w:val="apple-style-span"/>
          <w:rFonts w:ascii="Arial" w:hAnsi="Arial" w:cs="Arial"/>
        </w:rPr>
      </w:pPr>
    </w:p>
    <w:p w14:paraId="48981A5B" w14:textId="3138AB4D" w:rsidR="003D66E7" w:rsidRPr="00566E26" w:rsidRDefault="003D66E7" w:rsidP="00566E26">
      <w:pPr>
        <w:pStyle w:val="ColorfulList-Accent11"/>
        <w:numPr>
          <w:ilvl w:val="3"/>
          <w:numId w:val="8"/>
        </w:numPr>
        <w:spacing w:after="0" w:line="360" w:lineRule="auto"/>
        <w:ind w:left="426" w:hanging="426"/>
        <w:jc w:val="both"/>
        <w:rPr>
          <w:rFonts w:ascii="Arial" w:hAnsi="Arial" w:cs="Arial"/>
          <w:bCs/>
        </w:rPr>
      </w:pPr>
      <w:r w:rsidRPr="00566E26">
        <w:rPr>
          <w:rStyle w:val="apple-style-span"/>
          <w:rFonts w:ascii="Arial" w:hAnsi="Arial" w:cs="Arial"/>
          <w:b/>
          <w:bCs/>
        </w:rPr>
        <w:t xml:space="preserve">Jurnal </w:t>
      </w:r>
      <w:r w:rsidRPr="00566E26">
        <w:rPr>
          <w:rStyle w:val="apple-style-span"/>
          <w:rFonts w:ascii="Arial" w:hAnsi="Arial" w:cs="Arial"/>
          <w:b/>
          <w:bCs/>
          <w:lang w:val="id-ID"/>
        </w:rPr>
        <w:t>Internasional Bereputasi</w:t>
      </w:r>
      <w:r w:rsidRPr="00566E26">
        <w:rPr>
          <w:rStyle w:val="apple-style-span"/>
          <w:rFonts w:ascii="Arial" w:hAnsi="Arial" w:cs="Arial"/>
          <w:bCs/>
        </w:rPr>
        <w:t xml:space="preserve"> adalah </w:t>
      </w:r>
      <w:r w:rsidRPr="00566E26">
        <w:rPr>
          <w:rFonts w:ascii="Arial" w:hAnsi="Arial" w:cs="Arial"/>
        </w:rPr>
        <w:t>yang memenuhi</w:t>
      </w:r>
      <w:r w:rsidRPr="00566E26">
        <w:rPr>
          <w:rFonts w:ascii="Arial" w:hAnsi="Arial" w:cs="Arial"/>
          <w:lang w:val="id-ID"/>
        </w:rPr>
        <w:t xml:space="preserve"> </w:t>
      </w:r>
      <w:r w:rsidRPr="00566E26">
        <w:rPr>
          <w:rFonts w:ascii="Arial" w:hAnsi="Arial" w:cs="Arial"/>
        </w:rPr>
        <w:t xml:space="preserve">kriteria jurnal internasional sebagaimana butir </w:t>
      </w:r>
      <w:r w:rsidRPr="00566E26">
        <w:rPr>
          <w:rFonts w:ascii="Arial" w:hAnsi="Arial" w:cs="Arial"/>
          <w:lang w:val="id-ID"/>
        </w:rPr>
        <w:t>3</w:t>
      </w:r>
      <w:r w:rsidRPr="00566E26">
        <w:rPr>
          <w:rFonts w:ascii="Arial" w:hAnsi="Arial" w:cs="Arial"/>
        </w:rPr>
        <w:t xml:space="preserve"> huruf a sampai </w:t>
      </w:r>
      <w:r w:rsidRPr="00566E26">
        <w:rPr>
          <w:rFonts w:ascii="Arial" w:hAnsi="Arial" w:cs="Arial"/>
          <w:lang w:val="id-ID"/>
        </w:rPr>
        <w:t>g</w:t>
      </w:r>
      <w:r w:rsidRPr="00566E26">
        <w:rPr>
          <w:rFonts w:ascii="Arial" w:hAnsi="Arial" w:cs="Arial"/>
        </w:rPr>
        <w:t xml:space="preserve">, </w:t>
      </w:r>
      <w:r w:rsidRPr="00566E26">
        <w:rPr>
          <w:rFonts w:ascii="Arial" w:hAnsi="Arial" w:cs="Arial"/>
          <w:lang w:val="id-ID"/>
        </w:rPr>
        <w:t>dengan</w:t>
      </w:r>
      <w:r w:rsidRPr="00566E26">
        <w:rPr>
          <w:rFonts w:ascii="Arial" w:hAnsi="Arial" w:cs="Arial"/>
        </w:rPr>
        <w:t xml:space="preserve"> </w:t>
      </w:r>
      <w:r w:rsidR="00C73D94" w:rsidRPr="00566E26">
        <w:rPr>
          <w:rFonts w:ascii="Arial" w:hAnsi="Arial" w:cs="Arial"/>
        </w:rPr>
        <w:t>indikator:</w:t>
      </w:r>
    </w:p>
    <w:p w14:paraId="0E37DE31" w14:textId="77777777" w:rsidR="003D66E7" w:rsidRPr="00566E26" w:rsidRDefault="003D66E7" w:rsidP="00566E26">
      <w:pPr>
        <w:pStyle w:val="ColorfulList-Accent11"/>
        <w:numPr>
          <w:ilvl w:val="0"/>
          <w:numId w:val="11"/>
        </w:numPr>
        <w:spacing w:after="0" w:line="360" w:lineRule="auto"/>
        <w:jc w:val="both"/>
        <w:rPr>
          <w:rFonts w:ascii="Arial" w:hAnsi="Arial" w:cs="Arial"/>
          <w:lang w:val="id-ID"/>
        </w:rPr>
      </w:pPr>
      <w:r w:rsidRPr="00566E26">
        <w:rPr>
          <w:rFonts w:ascii="Arial" w:hAnsi="Arial" w:cs="Arial"/>
        </w:rPr>
        <w:t>Diterbitkan oleh asosiasi profesi ter</w:t>
      </w:r>
      <w:r w:rsidRPr="00566E26">
        <w:rPr>
          <w:rFonts w:ascii="Arial" w:hAnsi="Arial" w:cs="Arial"/>
          <w:lang w:val="id-ID"/>
        </w:rPr>
        <w:t>nama</w:t>
      </w:r>
      <w:r w:rsidRPr="00566E26">
        <w:rPr>
          <w:rFonts w:ascii="Arial" w:hAnsi="Arial" w:cs="Arial"/>
        </w:rPr>
        <w:t xml:space="preserve"> di dunia</w:t>
      </w:r>
      <w:r w:rsidRPr="00566E26">
        <w:rPr>
          <w:rFonts w:ascii="Arial" w:hAnsi="Arial" w:cs="Arial"/>
          <w:lang w:val="id-ID"/>
        </w:rPr>
        <w:t xml:space="preserve"> atau </w:t>
      </w:r>
      <w:r w:rsidRPr="00566E26">
        <w:rPr>
          <w:rFonts w:ascii="Arial" w:hAnsi="Arial" w:cs="Arial"/>
        </w:rPr>
        <w:t xml:space="preserve">Perguruan Tinggi </w:t>
      </w:r>
      <w:r w:rsidRPr="00566E26">
        <w:rPr>
          <w:rFonts w:ascii="Arial" w:hAnsi="Arial" w:cs="Arial"/>
          <w:lang w:val="id-ID"/>
        </w:rPr>
        <w:t xml:space="preserve">atau </w:t>
      </w:r>
      <w:r w:rsidRPr="00566E26">
        <w:rPr>
          <w:rFonts w:ascii="Arial" w:hAnsi="Arial" w:cs="Arial"/>
        </w:rPr>
        <w:t>Penerbit (</w:t>
      </w:r>
      <w:r w:rsidRPr="00566E26">
        <w:rPr>
          <w:rFonts w:ascii="Arial" w:hAnsi="Arial" w:cs="Arial"/>
          <w:i/>
        </w:rPr>
        <w:t>Publisher</w:t>
      </w:r>
      <w:r w:rsidRPr="00566E26">
        <w:rPr>
          <w:rFonts w:ascii="Arial" w:hAnsi="Arial" w:cs="Arial"/>
        </w:rPr>
        <w:t>)</w:t>
      </w:r>
      <w:r w:rsidRPr="00566E26">
        <w:rPr>
          <w:rFonts w:ascii="Arial" w:hAnsi="Arial" w:cs="Arial"/>
          <w:lang w:val="id-ID"/>
        </w:rPr>
        <w:t xml:space="preserve"> kredibel;</w:t>
      </w:r>
    </w:p>
    <w:p w14:paraId="1053BC12" w14:textId="77777777" w:rsidR="003D66E7" w:rsidRPr="00566E26" w:rsidRDefault="003D66E7" w:rsidP="00566E26">
      <w:pPr>
        <w:pStyle w:val="ColorfulList-Accent11"/>
        <w:numPr>
          <w:ilvl w:val="0"/>
          <w:numId w:val="11"/>
        </w:numPr>
        <w:spacing w:after="0" w:line="360" w:lineRule="auto"/>
        <w:jc w:val="both"/>
        <w:rPr>
          <w:rFonts w:ascii="Arial" w:hAnsi="Arial" w:cs="Arial"/>
          <w:lang w:val="id-ID"/>
        </w:rPr>
      </w:pPr>
      <w:r w:rsidRPr="00566E26">
        <w:rPr>
          <w:rFonts w:ascii="Arial" w:hAnsi="Arial" w:cs="Arial"/>
          <w:lang w:val="id-ID"/>
        </w:rPr>
        <w:t xml:space="preserve">Terindeks oleh pemeringkat internasional yang diakui oleh Kemristekdikti (contoh </w:t>
      </w:r>
      <w:r w:rsidRPr="00566E26">
        <w:rPr>
          <w:rFonts w:ascii="Arial" w:hAnsi="Arial" w:cs="Arial"/>
          <w:i/>
          <w:lang w:val="id-ID"/>
        </w:rPr>
        <w:t>Web of Science</w:t>
      </w:r>
      <w:r w:rsidRPr="00566E26">
        <w:rPr>
          <w:rFonts w:ascii="Arial" w:hAnsi="Arial" w:cs="Arial"/>
          <w:lang w:val="id-ID"/>
        </w:rPr>
        <w:t xml:space="preserve"> dan/atau </w:t>
      </w:r>
      <w:r w:rsidRPr="00566E26">
        <w:rPr>
          <w:rFonts w:ascii="Arial" w:hAnsi="Arial" w:cs="Arial"/>
          <w:i/>
          <w:lang w:val="id-ID"/>
        </w:rPr>
        <w:t>Scopus</w:t>
      </w:r>
      <w:r w:rsidRPr="00566E26">
        <w:rPr>
          <w:rFonts w:ascii="Arial" w:hAnsi="Arial" w:cs="Arial"/>
          <w:lang w:val="id-ID"/>
        </w:rPr>
        <w:t>) serta mempunyai faktor dampak (</w:t>
      </w:r>
      <w:r w:rsidRPr="00566E26">
        <w:rPr>
          <w:rFonts w:ascii="Arial" w:hAnsi="Arial" w:cs="Arial"/>
          <w:i/>
          <w:lang w:val="id-ID"/>
        </w:rPr>
        <w:t>impact factor</w:t>
      </w:r>
      <w:r w:rsidRPr="00566E26">
        <w:rPr>
          <w:rFonts w:ascii="Arial" w:hAnsi="Arial" w:cs="Arial"/>
          <w:lang w:val="id-ID"/>
        </w:rPr>
        <w:t xml:space="preserve">) lebih besar dari 0 (nol) dari </w:t>
      </w:r>
      <w:r w:rsidRPr="00566E26">
        <w:rPr>
          <w:rFonts w:ascii="Arial" w:hAnsi="Arial" w:cs="Arial"/>
          <w:i/>
          <w:lang w:val="id-ID"/>
        </w:rPr>
        <w:t>ISI Web of Science (Thomson Reuters)</w:t>
      </w:r>
      <w:r w:rsidRPr="00566E26">
        <w:rPr>
          <w:rFonts w:ascii="Arial" w:hAnsi="Arial" w:cs="Arial"/>
          <w:lang w:val="id-ID"/>
        </w:rPr>
        <w:t xml:space="preserve"> atau </w:t>
      </w:r>
      <w:r w:rsidRPr="00566E26">
        <w:rPr>
          <w:rFonts w:ascii="Arial" w:hAnsi="Arial" w:cs="Arial"/>
        </w:rPr>
        <w:t xml:space="preserve">mempunyai faktor dampak </w:t>
      </w:r>
      <w:r w:rsidRPr="00566E26">
        <w:rPr>
          <w:rFonts w:ascii="Arial" w:hAnsi="Arial" w:cs="Arial"/>
          <w:lang w:val="id-ID"/>
        </w:rPr>
        <w:t xml:space="preserve">(SJR) </w:t>
      </w:r>
      <w:r w:rsidRPr="00566E26">
        <w:rPr>
          <w:rFonts w:ascii="Arial" w:hAnsi="Arial" w:cs="Arial"/>
        </w:rPr>
        <w:t xml:space="preserve">dari </w:t>
      </w:r>
      <w:r w:rsidRPr="00566E26">
        <w:rPr>
          <w:rFonts w:ascii="Arial" w:hAnsi="Arial" w:cs="Arial"/>
          <w:i/>
          <w:lang w:val="id-ID"/>
        </w:rPr>
        <w:t>SCImago Journal and Country Rank</w:t>
      </w:r>
      <w:r w:rsidRPr="00566E26">
        <w:rPr>
          <w:rFonts w:ascii="Arial" w:hAnsi="Arial" w:cs="Arial"/>
          <w:lang w:val="id-ID"/>
        </w:rPr>
        <w:t xml:space="preserve"> paling rendah Q3 (quartile tiga);</w:t>
      </w:r>
    </w:p>
    <w:p w14:paraId="7762AFD7" w14:textId="77777777" w:rsidR="003D66E7" w:rsidRPr="00566E26" w:rsidRDefault="003D66E7" w:rsidP="00566E26">
      <w:pPr>
        <w:pStyle w:val="ColorfulList-Accent11"/>
        <w:numPr>
          <w:ilvl w:val="0"/>
          <w:numId w:val="11"/>
        </w:numPr>
        <w:spacing w:after="0" w:line="360" w:lineRule="auto"/>
        <w:jc w:val="both"/>
        <w:rPr>
          <w:rFonts w:ascii="Arial" w:hAnsi="Arial" w:cs="Arial"/>
          <w:lang w:val="id-ID"/>
        </w:rPr>
      </w:pPr>
      <w:r w:rsidRPr="00566E26">
        <w:rPr>
          <w:rFonts w:ascii="Arial" w:hAnsi="Arial" w:cs="Arial"/>
          <w:lang w:val="id-ID"/>
        </w:rPr>
        <w:t>A</w:t>
      </w:r>
      <w:r w:rsidRPr="00566E26">
        <w:rPr>
          <w:rFonts w:ascii="Arial" w:hAnsi="Arial" w:cs="Arial"/>
        </w:rPr>
        <w:t xml:space="preserve">lamat </w:t>
      </w:r>
      <w:r w:rsidRPr="00566E26">
        <w:rPr>
          <w:rFonts w:ascii="Arial" w:hAnsi="Arial" w:cs="Arial"/>
          <w:lang w:val="id-ID"/>
        </w:rPr>
        <w:t>jurnal dapat</w:t>
      </w:r>
      <w:r w:rsidRPr="00566E26">
        <w:rPr>
          <w:rFonts w:ascii="Arial" w:hAnsi="Arial" w:cs="Arial"/>
        </w:rPr>
        <w:t xml:space="preserve"> ditelusuri daring</w:t>
      </w:r>
      <w:r w:rsidRPr="00566E26">
        <w:rPr>
          <w:rFonts w:ascii="Arial" w:hAnsi="Arial" w:cs="Arial"/>
          <w:lang w:val="id-ID"/>
        </w:rPr>
        <w:t>;</w:t>
      </w:r>
    </w:p>
    <w:p w14:paraId="2000B8E1" w14:textId="77777777" w:rsidR="003D66E7" w:rsidRPr="00566E26" w:rsidRDefault="003D66E7" w:rsidP="00566E26">
      <w:pPr>
        <w:pStyle w:val="ColorfulList-Accent11"/>
        <w:numPr>
          <w:ilvl w:val="0"/>
          <w:numId w:val="11"/>
        </w:numPr>
        <w:spacing w:after="0" w:line="360" w:lineRule="auto"/>
        <w:jc w:val="both"/>
        <w:rPr>
          <w:rFonts w:ascii="Arial" w:hAnsi="Arial" w:cs="Arial"/>
          <w:lang w:val="id-ID"/>
        </w:rPr>
      </w:pPr>
      <w:r w:rsidRPr="00566E26">
        <w:rPr>
          <w:rFonts w:ascii="Arial" w:hAnsi="Arial" w:cs="Arial"/>
        </w:rPr>
        <w:t>Editor Boards dari Jurnal dapat ditelusuri daring dan tidak ada perbedaan antara editor yang tercantum di edisi cetak dan edisi daring</w:t>
      </w:r>
      <w:r w:rsidRPr="00566E26">
        <w:rPr>
          <w:rFonts w:ascii="Arial" w:hAnsi="Arial" w:cs="Arial"/>
          <w:lang w:val="id-ID"/>
        </w:rPr>
        <w:t>;</w:t>
      </w:r>
    </w:p>
    <w:p w14:paraId="56C14742" w14:textId="77777777" w:rsidR="003D66E7" w:rsidRPr="00566E26" w:rsidRDefault="003D66E7" w:rsidP="00566E26">
      <w:pPr>
        <w:pStyle w:val="ColorfulList-Accent11"/>
        <w:numPr>
          <w:ilvl w:val="0"/>
          <w:numId w:val="11"/>
        </w:numPr>
        <w:spacing w:after="0" w:line="360" w:lineRule="auto"/>
        <w:jc w:val="both"/>
        <w:rPr>
          <w:rFonts w:ascii="Arial" w:hAnsi="Arial" w:cs="Arial"/>
          <w:lang w:val="id-ID"/>
        </w:rPr>
      </w:pPr>
      <w:r w:rsidRPr="00566E26">
        <w:rPr>
          <w:rFonts w:ascii="Arial" w:hAnsi="Arial" w:cs="Arial"/>
        </w:rPr>
        <w:t>Proses review dilakukan dengan baik dan benar</w:t>
      </w:r>
      <w:r w:rsidRPr="00566E26">
        <w:rPr>
          <w:rFonts w:ascii="Arial" w:hAnsi="Arial" w:cs="Arial"/>
          <w:lang w:val="id-ID"/>
        </w:rPr>
        <w:t>;</w:t>
      </w:r>
    </w:p>
    <w:p w14:paraId="4FD79FAB" w14:textId="77777777" w:rsidR="003D66E7" w:rsidRPr="00566E26" w:rsidRDefault="003D66E7" w:rsidP="00566E26">
      <w:pPr>
        <w:pStyle w:val="ColorfulList-Accent11"/>
        <w:numPr>
          <w:ilvl w:val="0"/>
          <w:numId w:val="11"/>
        </w:numPr>
        <w:spacing w:after="0" w:line="360" w:lineRule="auto"/>
        <w:jc w:val="both"/>
        <w:rPr>
          <w:rFonts w:ascii="Arial" w:hAnsi="Arial" w:cs="Arial"/>
          <w:lang w:val="id-ID"/>
        </w:rPr>
      </w:pPr>
      <w:r w:rsidRPr="00566E26">
        <w:rPr>
          <w:rFonts w:ascii="Arial" w:hAnsi="Arial" w:cs="Arial"/>
        </w:rPr>
        <w:t>Jumlah artikel setiap penerbitan adalah wajar dan format tampilan setiap terbitan tidak berubah ubah</w:t>
      </w:r>
      <w:r w:rsidRPr="00566E26">
        <w:rPr>
          <w:rFonts w:ascii="Arial" w:hAnsi="Arial" w:cs="Arial"/>
          <w:lang w:val="id-ID"/>
        </w:rPr>
        <w:t>;</w:t>
      </w:r>
    </w:p>
    <w:p w14:paraId="1E154428" w14:textId="77777777" w:rsidR="003D66E7" w:rsidRPr="00566E26" w:rsidRDefault="003D66E7" w:rsidP="00566E26">
      <w:pPr>
        <w:pStyle w:val="ColorfulList-Accent11"/>
        <w:numPr>
          <w:ilvl w:val="0"/>
          <w:numId w:val="11"/>
        </w:numPr>
        <w:spacing w:after="0" w:line="360" w:lineRule="auto"/>
        <w:jc w:val="both"/>
        <w:rPr>
          <w:rFonts w:ascii="Arial" w:hAnsi="Arial" w:cs="Arial"/>
          <w:lang w:val="id-ID"/>
        </w:rPr>
      </w:pPr>
      <w:r w:rsidRPr="00566E26">
        <w:rPr>
          <w:rFonts w:ascii="Arial" w:hAnsi="Arial" w:cs="Arial"/>
        </w:rPr>
        <w:lastRenderedPageBreak/>
        <w:t>Tidak pernah diketemukan sebagai jurnal yang tidak bereputasi atau jurnal meragukan oleh Ditjen Dikti/ Ditjen Sumber Daya dan Iptek</w:t>
      </w:r>
      <w:r w:rsidRPr="00566E26">
        <w:rPr>
          <w:rFonts w:ascii="Arial" w:hAnsi="Arial" w:cs="Arial"/>
          <w:lang w:val="id-ID"/>
        </w:rPr>
        <w:t>;</w:t>
      </w:r>
    </w:p>
    <w:p w14:paraId="0257A955" w14:textId="77777777" w:rsidR="00C73D94" w:rsidRPr="00566E26" w:rsidRDefault="00C73D94" w:rsidP="00566E26">
      <w:pPr>
        <w:pStyle w:val="ColorfulList-Accent11"/>
        <w:spacing w:after="0" w:line="360" w:lineRule="auto"/>
        <w:ind w:left="786"/>
        <w:jc w:val="both"/>
        <w:rPr>
          <w:rFonts w:ascii="Arial" w:hAnsi="Arial" w:cs="Arial"/>
          <w:lang w:val="id-ID"/>
        </w:rPr>
      </w:pPr>
    </w:p>
    <w:p w14:paraId="30E46EA0" w14:textId="5E0CC731" w:rsidR="003D66E7" w:rsidRPr="00566E26" w:rsidRDefault="003D66E7" w:rsidP="00566E26">
      <w:pPr>
        <w:pStyle w:val="ColorfulList-Accent11"/>
        <w:numPr>
          <w:ilvl w:val="0"/>
          <w:numId w:val="11"/>
        </w:numPr>
        <w:spacing w:after="0" w:line="360" w:lineRule="auto"/>
        <w:jc w:val="both"/>
        <w:rPr>
          <w:rFonts w:ascii="Arial" w:hAnsi="Arial" w:cs="Arial"/>
          <w:lang w:val="id-ID"/>
        </w:rPr>
      </w:pPr>
      <w:r w:rsidRPr="00566E26">
        <w:rPr>
          <w:rStyle w:val="apple-style-span"/>
          <w:rFonts w:ascii="Arial" w:hAnsi="Arial" w:cs="Arial"/>
          <w:bCs/>
          <w:lang w:val="id-ID"/>
        </w:rPr>
        <w:t xml:space="preserve">Jurnal Ilmiah Nasional terakreditasi A dari Kemristekdikti yang diterbitkan dalam salah satu bahasa PBB, terindeks di DOAJ dengan indikator </w:t>
      </w:r>
      <w:r w:rsidRPr="00566E26">
        <w:rPr>
          <w:rStyle w:val="apple-style-span"/>
          <w:rFonts w:ascii="Arial" w:hAnsi="Arial" w:cs="Arial"/>
          <w:bCs/>
          <w:i/>
          <w:lang w:val="id-ID"/>
        </w:rPr>
        <w:t>green thick</w:t>
      </w:r>
      <w:r w:rsidRPr="00566E26">
        <w:rPr>
          <w:rStyle w:val="apple-style-span"/>
          <w:rFonts w:ascii="Arial" w:hAnsi="Arial" w:cs="Arial"/>
          <w:bCs/>
          <w:lang w:val="id-ID"/>
        </w:rPr>
        <w:t xml:space="preserve"> (centang dalam lingkaran hijau) </w:t>
      </w:r>
      <w:r w:rsidRPr="00566E26">
        <w:rPr>
          <w:rFonts w:ascii="Arial" w:hAnsi="Arial" w:cs="Arial"/>
          <w:noProof/>
        </w:rPr>
        <w:drawing>
          <wp:inline distT="0" distB="0" distL="0" distR="0" wp14:anchorId="6142D0F5" wp14:editId="5B5723C4">
            <wp:extent cx="208280" cy="208280"/>
            <wp:effectExtent l="0" t="0" r="0" b="0"/>
            <wp:docPr id="2" name="Picture 2" descr="Tick icon: journal was accepted after March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 icon: journal was accepted after March 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66E26">
        <w:rPr>
          <w:rFonts w:ascii="Arial" w:hAnsi="Arial" w:cs="Arial"/>
          <w:lang w:val="id-ID"/>
        </w:rPr>
        <w:t xml:space="preserve"> disetarakan/diakui sebagai jurnal internasional</w:t>
      </w:r>
      <w:r w:rsidR="00C73D94" w:rsidRPr="00566E26">
        <w:rPr>
          <w:rFonts w:ascii="Arial" w:hAnsi="Arial" w:cs="Arial"/>
          <w:lang w:val="id-ID"/>
        </w:rPr>
        <w:t xml:space="preserve"> bereputasi.</w:t>
      </w:r>
    </w:p>
    <w:p w14:paraId="2E43E9F2" w14:textId="77777777" w:rsidR="00C73D94" w:rsidRPr="00566E26" w:rsidRDefault="00C73D94" w:rsidP="00566E26">
      <w:pPr>
        <w:pStyle w:val="ColorfulList-Accent11"/>
        <w:spacing w:after="0" w:line="360" w:lineRule="auto"/>
        <w:ind w:left="0"/>
        <w:jc w:val="both"/>
        <w:rPr>
          <w:rFonts w:ascii="Arial" w:hAnsi="Arial" w:cs="Arial"/>
          <w:lang w:val="id-ID"/>
        </w:rPr>
      </w:pPr>
    </w:p>
    <w:p w14:paraId="5C61C809" w14:textId="25A5B6BF" w:rsidR="00C73D94" w:rsidRPr="00566E26" w:rsidRDefault="00C73D94" w:rsidP="00566E26">
      <w:pPr>
        <w:pStyle w:val="ColorfulList-Accent11"/>
        <w:spacing w:after="0" w:line="360" w:lineRule="auto"/>
        <w:ind w:left="0" w:firstLine="426"/>
        <w:jc w:val="both"/>
        <w:rPr>
          <w:rFonts w:ascii="Arial" w:hAnsi="Arial" w:cs="Arial"/>
        </w:rPr>
      </w:pPr>
      <w:r w:rsidRPr="00566E26">
        <w:rPr>
          <w:rFonts w:ascii="Arial" w:hAnsi="Arial" w:cs="Arial"/>
        </w:rPr>
        <w:t>Dalam rangka penjaminan mutu keilmuan, maka isi karya ilmiah harus sesuai dengan bidang ilmu penugasan jabatan akademik lektor kepala atau profesor.</w:t>
      </w:r>
    </w:p>
    <w:p w14:paraId="3EB5EB6C" w14:textId="6610849C" w:rsidR="003D66E7" w:rsidRDefault="003D66E7" w:rsidP="00566E26">
      <w:pPr>
        <w:spacing w:line="360" w:lineRule="auto"/>
        <w:rPr>
          <w:rFonts w:ascii="Arial" w:hAnsi="Arial" w:cs="Arial"/>
          <w:b/>
          <w:sz w:val="22"/>
          <w:szCs w:val="22"/>
        </w:rPr>
      </w:pPr>
    </w:p>
    <w:p w14:paraId="5569BA23" w14:textId="77777777" w:rsidR="00BF6230" w:rsidRDefault="00BF6230" w:rsidP="00566E26">
      <w:pPr>
        <w:spacing w:line="360" w:lineRule="auto"/>
        <w:rPr>
          <w:rFonts w:ascii="Arial" w:hAnsi="Arial" w:cs="Arial"/>
          <w:b/>
          <w:sz w:val="22"/>
          <w:szCs w:val="22"/>
        </w:rPr>
      </w:pPr>
    </w:p>
    <w:p w14:paraId="5416A815" w14:textId="77777777" w:rsidR="00BF6230" w:rsidRPr="00566E26" w:rsidRDefault="00BF6230" w:rsidP="00566E26">
      <w:pPr>
        <w:spacing w:line="360" w:lineRule="auto"/>
        <w:rPr>
          <w:rFonts w:ascii="Arial" w:hAnsi="Arial" w:cs="Arial"/>
          <w:b/>
          <w:sz w:val="22"/>
          <w:szCs w:val="22"/>
        </w:rPr>
      </w:pPr>
    </w:p>
    <w:p w14:paraId="467BF087" w14:textId="2928BF90" w:rsidR="003958CB" w:rsidRPr="00566E26" w:rsidRDefault="003958CB" w:rsidP="00566E26">
      <w:pPr>
        <w:pStyle w:val="ListParagraph"/>
        <w:numPr>
          <w:ilvl w:val="0"/>
          <w:numId w:val="5"/>
        </w:numPr>
        <w:spacing w:line="360" w:lineRule="auto"/>
        <w:rPr>
          <w:rFonts w:ascii="Arial" w:hAnsi="Arial" w:cs="Arial"/>
          <w:b/>
          <w:sz w:val="22"/>
          <w:szCs w:val="22"/>
        </w:rPr>
      </w:pPr>
      <w:bookmarkStart w:id="0" w:name="_GoBack"/>
      <w:bookmarkEnd w:id="0"/>
      <w:r w:rsidRPr="00566E26">
        <w:rPr>
          <w:rFonts w:ascii="Arial" w:hAnsi="Arial" w:cs="Arial"/>
          <w:b/>
          <w:sz w:val="22"/>
          <w:szCs w:val="22"/>
        </w:rPr>
        <w:t xml:space="preserve">KRITERIA PENULIS </w:t>
      </w:r>
      <w:r w:rsidR="00C73D94" w:rsidRPr="00566E26">
        <w:rPr>
          <w:rFonts w:ascii="Arial" w:hAnsi="Arial" w:cs="Arial"/>
          <w:b/>
          <w:sz w:val="22"/>
          <w:szCs w:val="22"/>
        </w:rPr>
        <w:t>JURNAL</w:t>
      </w:r>
    </w:p>
    <w:p w14:paraId="22BC3422" w14:textId="77777777" w:rsidR="00C73D94" w:rsidRPr="00566E26" w:rsidRDefault="00C73D94" w:rsidP="00566E26">
      <w:pPr>
        <w:pStyle w:val="ListParagraph"/>
        <w:spacing w:line="360" w:lineRule="auto"/>
        <w:ind w:left="360"/>
        <w:rPr>
          <w:rFonts w:ascii="Arial" w:hAnsi="Arial" w:cs="Arial"/>
          <w:b/>
          <w:sz w:val="22"/>
          <w:szCs w:val="22"/>
        </w:rPr>
      </w:pPr>
    </w:p>
    <w:p w14:paraId="2146002F" w14:textId="7984FB5D" w:rsidR="00C73D94" w:rsidRPr="00566E26" w:rsidRDefault="00C73D94" w:rsidP="00566E26">
      <w:pPr>
        <w:spacing w:line="360" w:lineRule="auto"/>
        <w:ind w:firstLine="567"/>
        <w:jc w:val="both"/>
        <w:rPr>
          <w:rFonts w:ascii="Arial" w:hAnsi="Arial" w:cs="Arial"/>
          <w:sz w:val="22"/>
          <w:szCs w:val="22"/>
          <w:lang w:val="id-ID"/>
        </w:rPr>
      </w:pPr>
      <w:r w:rsidRPr="00566E26">
        <w:rPr>
          <w:rFonts w:ascii="Arial" w:hAnsi="Arial" w:cs="Arial"/>
          <w:sz w:val="22"/>
          <w:szCs w:val="22"/>
        </w:rPr>
        <w:t xml:space="preserve">Penulis </w:t>
      </w:r>
      <w:r w:rsidRPr="00566E26">
        <w:rPr>
          <w:rFonts w:ascii="Arial" w:hAnsi="Arial" w:cs="Arial"/>
          <w:sz w:val="22"/>
          <w:szCs w:val="22"/>
          <w:lang w:val="id-ID"/>
        </w:rPr>
        <w:t xml:space="preserve">pada </w:t>
      </w:r>
      <w:r w:rsidRPr="00566E26">
        <w:rPr>
          <w:rFonts w:ascii="Arial" w:hAnsi="Arial" w:cs="Arial"/>
          <w:sz w:val="22"/>
          <w:szCs w:val="22"/>
        </w:rPr>
        <w:t xml:space="preserve">karya ilmiah </w:t>
      </w:r>
      <w:r w:rsidRPr="00566E26">
        <w:rPr>
          <w:rFonts w:ascii="Arial" w:hAnsi="Arial" w:cs="Arial"/>
          <w:sz w:val="22"/>
          <w:szCs w:val="22"/>
          <w:lang w:val="id-ID"/>
        </w:rPr>
        <w:t>sebagaimana dijelaskan di atas dapat berposisi sebagai Penulis Pertama, atau Penulis Pendamping, atau Penulis Utama</w:t>
      </w:r>
      <w:r w:rsidRPr="00566E26">
        <w:rPr>
          <w:rFonts w:ascii="Arial" w:hAnsi="Arial" w:cs="Arial"/>
          <w:sz w:val="22"/>
          <w:szCs w:val="22"/>
        </w:rPr>
        <w:t>:</w:t>
      </w:r>
    </w:p>
    <w:p w14:paraId="1581E1D8" w14:textId="77777777" w:rsidR="00C73D94" w:rsidRPr="00566E26" w:rsidRDefault="00C73D94" w:rsidP="00566E26">
      <w:pPr>
        <w:pStyle w:val="ColorfulList-Accent11"/>
        <w:numPr>
          <w:ilvl w:val="1"/>
          <w:numId w:val="12"/>
        </w:numPr>
        <w:tabs>
          <w:tab w:val="clear" w:pos="1800"/>
        </w:tabs>
        <w:spacing w:after="0" w:line="360" w:lineRule="auto"/>
        <w:ind w:left="284" w:hanging="284"/>
        <w:jc w:val="both"/>
        <w:rPr>
          <w:rFonts w:ascii="Arial" w:hAnsi="Arial" w:cs="Arial"/>
          <w:lang w:val="id-ID"/>
        </w:rPr>
      </w:pPr>
      <w:r w:rsidRPr="00566E26">
        <w:rPr>
          <w:rFonts w:ascii="Arial" w:hAnsi="Arial" w:cs="Arial"/>
          <w:lang w:val="id-ID"/>
        </w:rPr>
        <w:t>P</w:t>
      </w:r>
      <w:r w:rsidRPr="00566E26">
        <w:rPr>
          <w:rFonts w:ascii="Arial" w:hAnsi="Arial" w:cs="Arial"/>
        </w:rPr>
        <w:t xml:space="preserve">enulis </w:t>
      </w:r>
      <w:r w:rsidRPr="00566E26">
        <w:rPr>
          <w:rFonts w:ascii="Arial" w:hAnsi="Arial" w:cs="Arial"/>
          <w:lang w:val="id-ID"/>
        </w:rPr>
        <w:t>P</w:t>
      </w:r>
      <w:r w:rsidRPr="00566E26">
        <w:rPr>
          <w:rFonts w:ascii="Arial" w:hAnsi="Arial" w:cs="Arial"/>
        </w:rPr>
        <w:t>ertama adalah yang disebut pertama dalam setiap karya ilmiah;</w:t>
      </w:r>
    </w:p>
    <w:p w14:paraId="32C1DBFC" w14:textId="77777777" w:rsidR="00C73D94" w:rsidRPr="00566E26" w:rsidRDefault="00C73D94" w:rsidP="00566E26">
      <w:pPr>
        <w:pStyle w:val="ColorfulList-Accent11"/>
        <w:numPr>
          <w:ilvl w:val="1"/>
          <w:numId w:val="12"/>
        </w:numPr>
        <w:tabs>
          <w:tab w:val="clear" w:pos="1800"/>
        </w:tabs>
        <w:spacing w:after="0" w:line="360" w:lineRule="auto"/>
        <w:ind w:left="284" w:hanging="284"/>
        <w:jc w:val="both"/>
        <w:rPr>
          <w:rFonts w:ascii="Arial" w:hAnsi="Arial" w:cs="Arial"/>
          <w:lang w:val="id-ID"/>
        </w:rPr>
      </w:pPr>
      <w:r w:rsidRPr="00566E26">
        <w:rPr>
          <w:rFonts w:ascii="Arial" w:hAnsi="Arial" w:cs="Arial"/>
          <w:lang w:val="id-ID"/>
        </w:rPr>
        <w:t>P</w:t>
      </w:r>
      <w:r w:rsidRPr="00566E26">
        <w:rPr>
          <w:rFonts w:ascii="Arial" w:hAnsi="Arial" w:cs="Arial"/>
        </w:rPr>
        <w:t xml:space="preserve">enulis </w:t>
      </w:r>
      <w:r w:rsidRPr="00566E26">
        <w:rPr>
          <w:rFonts w:ascii="Arial" w:hAnsi="Arial" w:cs="Arial"/>
          <w:lang w:val="id-ID"/>
        </w:rPr>
        <w:t>P</w:t>
      </w:r>
      <w:r w:rsidRPr="00566E26">
        <w:rPr>
          <w:rFonts w:ascii="Arial" w:hAnsi="Arial" w:cs="Arial"/>
        </w:rPr>
        <w:t>endamping adalah penulis yang disebut ke 2 (dua) dan seterusnya dalam setiap karya ilmiah;</w:t>
      </w:r>
    </w:p>
    <w:p w14:paraId="52211515" w14:textId="77777777" w:rsidR="00C73D94" w:rsidRPr="00566E26" w:rsidRDefault="00C73D94" w:rsidP="00566E26">
      <w:pPr>
        <w:pStyle w:val="ColorfulList-Accent11"/>
        <w:numPr>
          <w:ilvl w:val="1"/>
          <w:numId w:val="12"/>
        </w:numPr>
        <w:tabs>
          <w:tab w:val="clear" w:pos="1800"/>
        </w:tabs>
        <w:spacing w:after="0" w:line="360" w:lineRule="auto"/>
        <w:ind w:left="284" w:hanging="284"/>
        <w:jc w:val="both"/>
        <w:rPr>
          <w:rFonts w:ascii="Arial" w:hAnsi="Arial" w:cs="Arial"/>
          <w:lang w:val="id-ID"/>
        </w:rPr>
      </w:pPr>
      <w:r w:rsidRPr="00566E26">
        <w:rPr>
          <w:rFonts w:ascii="Arial" w:hAnsi="Arial" w:cs="Arial"/>
          <w:lang w:val="id-ID"/>
        </w:rPr>
        <w:t>P</w:t>
      </w:r>
      <w:r w:rsidRPr="00566E26">
        <w:rPr>
          <w:rFonts w:ascii="Arial" w:hAnsi="Arial" w:cs="Arial"/>
        </w:rPr>
        <w:t xml:space="preserve">enulis </w:t>
      </w:r>
      <w:r w:rsidRPr="00566E26">
        <w:rPr>
          <w:rFonts w:ascii="Arial" w:hAnsi="Arial" w:cs="Arial"/>
          <w:lang w:val="id-ID"/>
        </w:rPr>
        <w:t>U</w:t>
      </w:r>
      <w:r w:rsidRPr="00566E26">
        <w:rPr>
          <w:rFonts w:ascii="Arial" w:hAnsi="Arial" w:cs="Arial"/>
        </w:rPr>
        <w:t>tama adalah penulis pertama dan/atau penulis korespondensi</w:t>
      </w:r>
      <w:r w:rsidRPr="00566E26">
        <w:rPr>
          <w:rFonts w:ascii="Arial" w:hAnsi="Arial" w:cs="Arial"/>
          <w:lang w:val="id-ID"/>
        </w:rPr>
        <w:t>;</w:t>
      </w:r>
    </w:p>
    <w:p w14:paraId="78DA4188" w14:textId="35770C5C" w:rsidR="009241A1" w:rsidRPr="00566E26" w:rsidRDefault="00C73D94" w:rsidP="00566E26">
      <w:pPr>
        <w:pStyle w:val="ColorfulList-Accent11"/>
        <w:numPr>
          <w:ilvl w:val="1"/>
          <w:numId w:val="12"/>
        </w:numPr>
        <w:tabs>
          <w:tab w:val="clear" w:pos="1800"/>
        </w:tabs>
        <w:spacing w:after="0" w:line="360" w:lineRule="auto"/>
        <w:ind w:left="284" w:hanging="284"/>
        <w:jc w:val="both"/>
        <w:rPr>
          <w:rFonts w:ascii="Arial" w:hAnsi="Arial" w:cs="Arial"/>
          <w:lang w:val="id-ID"/>
        </w:rPr>
      </w:pPr>
      <w:r w:rsidRPr="00566E26">
        <w:rPr>
          <w:rFonts w:ascii="Arial" w:hAnsi="Arial" w:cs="Arial"/>
          <w:lang w:val="id-ID"/>
        </w:rPr>
        <w:t>P</w:t>
      </w:r>
      <w:r w:rsidRPr="00566E26">
        <w:rPr>
          <w:rFonts w:ascii="Arial" w:hAnsi="Arial" w:cs="Arial"/>
        </w:rPr>
        <w:t xml:space="preserve">enulis </w:t>
      </w:r>
      <w:r w:rsidRPr="00566E26">
        <w:rPr>
          <w:rFonts w:ascii="Arial" w:hAnsi="Arial" w:cs="Arial"/>
          <w:lang w:val="id-ID"/>
        </w:rPr>
        <w:t>K</w:t>
      </w:r>
      <w:r w:rsidRPr="00566E26">
        <w:rPr>
          <w:rFonts w:ascii="Arial" w:hAnsi="Arial" w:cs="Arial"/>
        </w:rPr>
        <w:t>orespondensi adalah penulis pertama atau penulis pendamping yang bertanggung jawab untuk korespondensi</w:t>
      </w:r>
      <w:r w:rsidRPr="00566E26">
        <w:rPr>
          <w:rFonts w:ascii="Arial" w:hAnsi="Arial" w:cs="Arial"/>
          <w:lang w:val="id-ID"/>
        </w:rPr>
        <w:t>.</w:t>
      </w:r>
    </w:p>
    <w:p w14:paraId="33220256" w14:textId="77777777" w:rsidR="009241A1" w:rsidRPr="00566E26" w:rsidRDefault="009241A1" w:rsidP="00566E26">
      <w:pPr>
        <w:pStyle w:val="ColorfulList-Accent11"/>
        <w:spacing w:after="0" w:line="360" w:lineRule="auto"/>
        <w:ind w:left="0"/>
        <w:jc w:val="both"/>
        <w:rPr>
          <w:rFonts w:ascii="Arial" w:hAnsi="Arial" w:cs="Arial"/>
          <w:lang w:val="id-ID"/>
        </w:rPr>
      </w:pPr>
    </w:p>
    <w:p w14:paraId="3AC059B6" w14:textId="6E6C2786" w:rsidR="009241A1" w:rsidRPr="00566E26" w:rsidRDefault="009241A1" w:rsidP="00566E26">
      <w:pPr>
        <w:pStyle w:val="ColorfulList-Accent11"/>
        <w:spacing w:after="0" w:line="360" w:lineRule="auto"/>
        <w:ind w:left="0" w:firstLine="720"/>
        <w:jc w:val="both"/>
        <w:rPr>
          <w:rFonts w:ascii="Arial" w:hAnsi="Arial" w:cs="Arial"/>
          <w:lang w:val="id-ID"/>
        </w:rPr>
      </w:pPr>
      <w:r w:rsidRPr="00566E26">
        <w:rPr>
          <w:rFonts w:ascii="Arial" w:hAnsi="Arial" w:cs="Arial"/>
          <w:lang w:val="id-ID"/>
        </w:rPr>
        <w:t>Karya ilmiah yang dibuat oleh dosen selama masa studi di program magister atau doktor yang dimuat dijurnal nasional terakreditasi, jurnal internasional, atau jurnal internasional bereputasi, dapat diperhitungkan untuk pemenuhan kewajiban memperoleh tunjangan profesi dan tunjangan kehormatan profesor.</w:t>
      </w:r>
    </w:p>
    <w:p w14:paraId="74B56838" w14:textId="77777777" w:rsidR="009241A1" w:rsidRPr="00566E26" w:rsidRDefault="009241A1" w:rsidP="00566E26">
      <w:pPr>
        <w:pStyle w:val="ColorfulList-Accent11"/>
        <w:spacing w:after="0" w:line="360" w:lineRule="auto"/>
        <w:ind w:left="360"/>
        <w:jc w:val="both"/>
        <w:rPr>
          <w:rFonts w:ascii="Arial" w:hAnsi="Arial" w:cs="Arial"/>
          <w:lang w:val="id-ID"/>
        </w:rPr>
      </w:pPr>
    </w:p>
    <w:p w14:paraId="46353F95" w14:textId="6669A5F9" w:rsidR="009241A1" w:rsidRPr="00566E26" w:rsidRDefault="009241A1" w:rsidP="00566E26">
      <w:pPr>
        <w:pStyle w:val="ColorfulList-Accent11"/>
        <w:spacing w:after="0" w:line="360" w:lineRule="auto"/>
        <w:ind w:left="0" w:firstLine="720"/>
        <w:jc w:val="both"/>
        <w:rPr>
          <w:rFonts w:ascii="Arial" w:hAnsi="Arial" w:cs="Arial"/>
          <w:lang w:val="id-ID"/>
        </w:rPr>
      </w:pPr>
      <w:r w:rsidRPr="00566E26">
        <w:rPr>
          <w:rFonts w:ascii="Arial" w:hAnsi="Arial" w:cs="Arial"/>
          <w:lang w:val="id-ID"/>
        </w:rPr>
        <w:t xml:space="preserve">Dosen yang memiliki jabatan akademik Lektor Kepala atau Profesor sebagai membimbing mahasiswa program magister atau program doktor </w:t>
      </w:r>
      <w:r w:rsidR="00BF6230">
        <w:rPr>
          <w:rFonts w:ascii="Arial" w:hAnsi="Arial" w:cs="Arial"/>
          <w:lang w:val="id-ID"/>
        </w:rPr>
        <w:t xml:space="preserve">dalam </w:t>
      </w:r>
      <w:r w:rsidRPr="00566E26">
        <w:rPr>
          <w:rFonts w:ascii="Arial" w:hAnsi="Arial" w:cs="Arial"/>
          <w:lang w:val="id-ID"/>
        </w:rPr>
        <w:t>menyusun karya ilmiah untuk dipublikasikan di jurnal nasional terakreditasi, jurnal internasional, atau jurnal internasional bereputasi, dan berkedudukan sebagai penulis pendamping atau penulis korespondensi, dapat menggunakan karya tulis tersebut untuk pemenuhan kewajiban memperoleh tunjangan profesi dan tunjangan kehormatan profesor.</w:t>
      </w:r>
    </w:p>
    <w:p w14:paraId="74F1ACFE" w14:textId="043AFF88" w:rsidR="003958CB" w:rsidRPr="00566E26" w:rsidRDefault="00566E26" w:rsidP="00566E26">
      <w:pPr>
        <w:spacing w:line="360" w:lineRule="auto"/>
        <w:ind w:firstLine="720"/>
        <w:jc w:val="both"/>
        <w:rPr>
          <w:rFonts w:ascii="Arial" w:hAnsi="Arial" w:cs="Arial"/>
          <w:sz w:val="22"/>
          <w:szCs w:val="22"/>
        </w:rPr>
      </w:pPr>
      <w:r w:rsidRPr="00566E26">
        <w:rPr>
          <w:rFonts w:ascii="Arial" w:hAnsi="Arial" w:cs="Arial"/>
          <w:sz w:val="22"/>
          <w:szCs w:val="22"/>
        </w:rPr>
        <w:t>Dosen yang sudah dapat menunjukkan bukti penyerahan (</w:t>
      </w:r>
      <w:r w:rsidRPr="00566E26">
        <w:rPr>
          <w:rFonts w:ascii="Arial" w:hAnsi="Arial" w:cs="Arial"/>
          <w:i/>
          <w:sz w:val="22"/>
          <w:szCs w:val="22"/>
        </w:rPr>
        <w:t>submit</w:t>
      </w:r>
      <w:r w:rsidR="00BF6230">
        <w:rPr>
          <w:rFonts w:ascii="Arial" w:hAnsi="Arial" w:cs="Arial"/>
          <w:i/>
          <w:sz w:val="22"/>
          <w:szCs w:val="22"/>
        </w:rPr>
        <w:t>ted</w:t>
      </w:r>
      <w:r w:rsidRPr="00566E26">
        <w:rPr>
          <w:rFonts w:ascii="Arial" w:hAnsi="Arial" w:cs="Arial"/>
          <w:sz w:val="22"/>
          <w:szCs w:val="22"/>
        </w:rPr>
        <w:t xml:space="preserve">) artikelnya ke </w:t>
      </w:r>
      <w:r>
        <w:rPr>
          <w:rFonts w:ascii="Arial" w:hAnsi="Arial" w:cs="Arial"/>
          <w:sz w:val="22"/>
          <w:szCs w:val="22"/>
        </w:rPr>
        <w:t xml:space="preserve">pengelola </w:t>
      </w:r>
      <w:r w:rsidRPr="00566E26">
        <w:rPr>
          <w:rFonts w:ascii="Arial" w:hAnsi="Arial" w:cs="Arial"/>
          <w:sz w:val="22"/>
          <w:szCs w:val="22"/>
        </w:rPr>
        <w:t>ju</w:t>
      </w:r>
      <w:r>
        <w:rPr>
          <w:rFonts w:ascii="Arial" w:hAnsi="Arial" w:cs="Arial"/>
          <w:sz w:val="22"/>
          <w:szCs w:val="22"/>
        </w:rPr>
        <w:t>rnal, namun belum diterbitkan</w:t>
      </w:r>
      <w:r w:rsidRPr="00566E26">
        <w:rPr>
          <w:rFonts w:ascii="Arial" w:hAnsi="Arial" w:cs="Arial"/>
          <w:sz w:val="22"/>
          <w:szCs w:val="22"/>
        </w:rPr>
        <w:t xml:space="preserve">, dapat dianggap sudah memenuhi syarat publikasi </w:t>
      </w:r>
      <w:r>
        <w:rPr>
          <w:rFonts w:ascii="Arial" w:hAnsi="Arial" w:cs="Arial"/>
          <w:sz w:val="22"/>
          <w:szCs w:val="22"/>
        </w:rPr>
        <w:t xml:space="preserve">ilmiah di </w:t>
      </w:r>
      <w:r w:rsidRPr="00566E26">
        <w:rPr>
          <w:rFonts w:ascii="Arial" w:hAnsi="Arial" w:cs="Arial"/>
          <w:sz w:val="22"/>
          <w:szCs w:val="22"/>
        </w:rPr>
        <w:t>jurnal.</w:t>
      </w:r>
    </w:p>
    <w:p w14:paraId="5974F193" w14:textId="77777777" w:rsidR="006D2B12" w:rsidRPr="00566E26" w:rsidRDefault="006D2B12" w:rsidP="00566E26">
      <w:pPr>
        <w:spacing w:line="360" w:lineRule="auto"/>
        <w:rPr>
          <w:rFonts w:ascii="Arial" w:hAnsi="Arial" w:cs="Arial"/>
          <w:b/>
          <w:sz w:val="22"/>
          <w:szCs w:val="22"/>
        </w:rPr>
      </w:pPr>
    </w:p>
    <w:p w14:paraId="61608E58" w14:textId="04FF1756" w:rsidR="009241A1" w:rsidRPr="00566E26" w:rsidRDefault="009241A1" w:rsidP="00566E26">
      <w:pPr>
        <w:pStyle w:val="ListParagraph"/>
        <w:numPr>
          <w:ilvl w:val="0"/>
          <w:numId w:val="5"/>
        </w:numPr>
        <w:spacing w:line="360" w:lineRule="auto"/>
        <w:rPr>
          <w:rFonts w:ascii="Arial" w:hAnsi="Arial" w:cs="Arial"/>
          <w:b/>
          <w:sz w:val="22"/>
          <w:szCs w:val="22"/>
        </w:rPr>
      </w:pPr>
      <w:r w:rsidRPr="00566E26">
        <w:rPr>
          <w:rFonts w:ascii="Arial" w:hAnsi="Arial" w:cs="Arial"/>
          <w:b/>
          <w:sz w:val="22"/>
          <w:szCs w:val="22"/>
        </w:rPr>
        <w:t>PATEN, KARYA SENI/DESAIN MONUMENTAL</w:t>
      </w:r>
    </w:p>
    <w:p w14:paraId="7599D5F9" w14:textId="77777777" w:rsidR="006D2B12" w:rsidRPr="00566E26" w:rsidRDefault="006D2B12" w:rsidP="00566E26">
      <w:pPr>
        <w:spacing w:line="360" w:lineRule="auto"/>
        <w:rPr>
          <w:rFonts w:ascii="Arial" w:hAnsi="Arial" w:cs="Arial"/>
          <w:b/>
          <w:sz w:val="22"/>
          <w:szCs w:val="22"/>
        </w:rPr>
      </w:pPr>
    </w:p>
    <w:p w14:paraId="1600897A" w14:textId="70011BF1" w:rsidR="006D2B12" w:rsidRPr="00566E26" w:rsidRDefault="006D2B12" w:rsidP="00566E26">
      <w:pPr>
        <w:spacing w:line="360" w:lineRule="auto"/>
        <w:ind w:firstLine="720"/>
        <w:jc w:val="both"/>
        <w:rPr>
          <w:rFonts w:ascii="Arial" w:hAnsi="Arial" w:cs="Arial"/>
          <w:sz w:val="22"/>
          <w:szCs w:val="22"/>
        </w:rPr>
      </w:pPr>
      <w:r w:rsidRPr="00566E26">
        <w:rPr>
          <w:rFonts w:ascii="Arial" w:hAnsi="Arial" w:cs="Arial"/>
          <w:sz w:val="22"/>
          <w:szCs w:val="22"/>
        </w:rPr>
        <w:t>Untuk mendapatkan tunjangan profesi Lektor Kepala atau tunjangan kehormatan professor, dosen dapat juga menghasilkan paten, karya seni monumental atau desain monumental.</w:t>
      </w:r>
    </w:p>
    <w:p w14:paraId="76492AEF" w14:textId="77777777" w:rsidR="006D2B12" w:rsidRPr="00566E26" w:rsidRDefault="006D2B12" w:rsidP="00566E26">
      <w:pPr>
        <w:spacing w:line="360" w:lineRule="auto"/>
        <w:ind w:left="720"/>
        <w:rPr>
          <w:rFonts w:ascii="Arial" w:hAnsi="Arial" w:cs="Arial"/>
          <w:b/>
          <w:sz w:val="22"/>
          <w:szCs w:val="22"/>
        </w:rPr>
      </w:pPr>
    </w:p>
    <w:p w14:paraId="05BED22F" w14:textId="3473392F" w:rsidR="006D2B12" w:rsidRPr="00566E26" w:rsidRDefault="006D2B12" w:rsidP="00566E26">
      <w:pPr>
        <w:spacing w:line="360" w:lineRule="auto"/>
        <w:ind w:firstLine="720"/>
        <w:jc w:val="both"/>
        <w:rPr>
          <w:rFonts w:ascii="Arial" w:hAnsi="Arial" w:cs="Arial"/>
          <w:sz w:val="22"/>
          <w:szCs w:val="22"/>
          <w:lang w:val="id-ID"/>
        </w:rPr>
      </w:pPr>
      <w:r w:rsidRPr="00566E26">
        <w:rPr>
          <w:rFonts w:ascii="Arial" w:hAnsi="Arial" w:cs="Arial"/>
          <w:sz w:val="22"/>
          <w:szCs w:val="22"/>
          <w:lang w:val="id-ID"/>
        </w:rPr>
        <w:t>Rancangan dan karya teknologi yang memperoleh hak kekayaan intelektual berupa rancangan dan karya teknologi berupa hak cipta/hak paten dari badan atau instansi yang berwenang</w:t>
      </w:r>
      <w:r w:rsidRPr="00566E26">
        <w:rPr>
          <w:rFonts w:ascii="Arial" w:hAnsi="Arial" w:cs="Arial"/>
          <w:sz w:val="22"/>
          <w:szCs w:val="22"/>
        </w:rPr>
        <w:t xml:space="preserve"> yang dikategorikan dalam</w:t>
      </w:r>
      <w:r w:rsidRPr="00566E26">
        <w:rPr>
          <w:rFonts w:ascii="Arial" w:hAnsi="Arial" w:cs="Arial"/>
          <w:sz w:val="22"/>
          <w:szCs w:val="22"/>
          <w:lang w:val="id-ID"/>
        </w:rPr>
        <w:t xml:space="preserve"> salah satu dari</w:t>
      </w:r>
      <w:r w:rsidRPr="00566E26">
        <w:rPr>
          <w:rFonts w:ascii="Arial" w:hAnsi="Arial" w:cs="Arial"/>
          <w:sz w:val="22"/>
          <w:szCs w:val="22"/>
        </w:rPr>
        <w:t xml:space="preserve"> dua tingkat berikut</w:t>
      </w:r>
      <w:r w:rsidRPr="00566E26">
        <w:rPr>
          <w:rFonts w:ascii="Arial" w:hAnsi="Arial" w:cs="Arial"/>
          <w:sz w:val="22"/>
          <w:szCs w:val="22"/>
          <w:lang w:val="id-ID"/>
        </w:rPr>
        <w:t xml:space="preserve">: </w:t>
      </w:r>
    </w:p>
    <w:p w14:paraId="54A4E347" w14:textId="77777777" w:rsidR="006D2B12" w:rsidRPr="00566E26" w:rsidRDefault="006D2B12" w:rsidP="00566E26">
      <w:pPr>
        <w:pStyle w:val="ColorfulList-Accent11"/>
        <w:numPr>
          <w:ilvl w:val="0"/>
          <w:numId w:val="13"/>
        </w:numPr>
        <w:spacing w:after="0" w:line="360" w:lineRule="auto"/>
        <w:jc w:val="both"/>
        <w:rPr>
          <w:rFonts w:ascii="Arial" w:hAnsi="Arial" w:cs="Arial"/>
        </w:rPr>
      </w:pPr>
      <w:r w:rsidRPr="00566E26">
        <w:rPr>
          <w:rFonts w:ascii="Arial" w:hAnsi="Arial" w:cs="Arial"/>
        </w:rPr>
        <w:t>Internasional adalah mendapat sertifikasi hak kekayaan intelektual (hak cipta/hak paten) dari badan atau instansi yang berwenang untuk tingkat internasional.</w:t>
      </w:r>
    </w:p>
    <w:p w14:paraId="708D0455" w14:textId="54B00A0F" w:rsidR="006D2B12" w:rsidRPr="00566E26" w:rsidRDefault="006D2B12" w:rsidP="00566E26">
      <w:pPr>
        <w:pStyle w:val="ColorfulList-Accent11"/>
        <w:numPr>
          <w:ilvl w:val="0"/>
          <w:numId w:val="13"/>
        </w:numPr>
        <w:spacing w:after="0" w:line="360" w:lineRule="auto"/>
        <w:jc w:val="both"/>
        <w:rPr>
          <w:rFonts w:ascii="Arial" w:hAnsi="Arial" w:cs="Arial"/>
        </w:rPr>
      </w:pPr>
      <w:r w:rsidRPr="00566E26">
        <w:rPr>
          <w:rFonts w:ascii="Arial" w:hAnsi="Arial" w:cs="Arial"/>
        </w:rPr>
        <w:t>Nasional adalah mendapat sertifikasi hak kekayaan intelektual (hak cipta/hak paten) dari badan atau instansi yang berwenang untuk tingkat nasional.</w:t>
      </w:r>
    </w:p>
    <w:p w14:paraId="007ED78A" w14:textId="77777777" w:rsidR="006D2B12" w:rsidRPr="00566E26" w:rsidRDefault="006D2B12" w:rsidP="00566E26">
      <w:pPr>
        <w:spacing w:line="360" w:lineRule="auto"/>
        <w:jc w:val="both"/>
        <w:rPr>
          <w:rFonts w:ascii="Arial" w:hAnsi="Arial" w:cs="Arial"/>
          <w:sz w:val="22"/>
          <w:szCs w:val="22"/>
          <w:lang w:val="id-ID"/>
        </w:rPr>
      </w:pPr>
    </w:p>
    <w:p w14:paraId="6CEC2A8F" w14:textId="5D832CC1" w:rsidR="006D2B12" w:rsidRPr="00566E26" w:rsidRDefault="006D2B12" w:rsidP="00566E26">
      <w:pPr>
        <w:spacing w:line="360" w:lineRule="auto"/>
        <w:ind w:firstLine="720"/>
        <w:jc w:val="both"/>
        <w:rPr>
          <w:rFonts w:ascii="Arial" w:hAnsi="Arial" w:cs="Arial"/>
          <w:sz w:val="22"/>
          <w:szCs w:val="22"/>
          <w:lang w:val="id-ID"/>
        </w:rPr>
      </w:pPr>
      <w:r w:rsidRPr="00566E26">
        <w:rPr>
          <w:rFonts w:ascii="Arial" w:hAnsi="Arial" w:cs="Arial"/>
          <w:sz w:val="22"/>
          <w:szCs w:val="22"/>
          <w:lang w:val="id-ID"/>
        </w:rPr>
        <w:t>Rancangan dan karya seni monumental/seni pertunjukan adalah rancangan yang sekaligus menghasilkan karya nyata di bidang seni monumental/seni pertunjukan</w:t>
      </w:r>
      <w:r w:rsidRPr="00566E26">
        <w:rPr>
          <w:rFonts w:ascii="Arial" w:hAnsi="Arial" w:cs="Arial"/>
          <w:sz w:val="22"/>
          <w:szCs w:val="22"/>
        </w:rPr>
        <w:t xml:space="preserve"> berikut ini</w:t>
      </w:r>
      <w:r w:rsidRPr="00566E26">
        <w:rPr>
          <w:rFonts w:ascii="Arial" w:hAnsi="Arial" w:cs="Arial"/>
          <w:sz w:val="22"/>
          <w:szCs w:val="22"/>
          <w:lang w:val="id-ID"/>
        </w:rPr>
        <w:t xml:space="preserve">: </w:t>
      </w:r>
    </w:p>
    <w:p w14:paraId="68B63033" w14:textId="77777777" w:rsidR="006D2B12" w:rsidRPr="00566E26" w:rsidRDefault="006D2B12" w:rsidP="00566E26">
      <w:pPr>
        <w:pStyle w:val="ColorfulList-Accent11"/>
        <w:numPr>
          <w:ilvl w:val="0"/>
          <w:numId w:val="14"/>
        </w:numPr>
        <w:spacing w:after="0" w:line="360" w:lineRule="auto"/>
        <w:jc w:val="both"/>
        <w:rPr>
          <w:rFonts w:ascii="Arial" w:hAnsi="Arial" w:cs="Arial"/>
        </w:rPr>
      </w:pPr>
      <w:r w:rsidRPr="00566E26">
        <w:rPr>
          <w:rFonts w:ascii="Arial" w:hAnsi="Arial" w:cs="Arial"/>
        </w:rPr>
        <w:t>Rancangan dan karya seni monumental adalah rancangan dan karya seni yang mempunyai nilai abadi/berlaku aspek monumentalnya tetapi juga pada elemen estetiknya, seperti patung, candi, dan lain-lain.  Karya seni rupa, seni kriya, seni pertunjukan dan karya desain sepanjang memiliki nilai monumental baru, tergolong ke dalam karya seni monumental.</w:t>
      </w:r>
    </w:p>
    <w:p w14:paraId="7D52253F" w14:textId="77777777" w:rsidR="006D2B12" w:rsidRPr="00566E26" w:rsidRDefault="006D2B12" w:rsidP="00566E26">
      <w:pPr>
        <w:pStyle w:val="ColorfulList-Accent11"/>
        <w:numPr>
          <w:ilvl w:val="0"/>
          <w:numId w:val="14"/>
        </w:numPr>
        <w:spacing w:after="0" w:line="360" w:lineRule="auto"/>
        <w:jc w:val="both"/>
        <w:rPr>
          <w:rFonts w:ascii="Arial" w:hAnsi="Arial" w:cs="Arial"/>
        </w:rPr>
      </w:pPr>
      <w:r w:rsidRPr="00566E26">
        <w:rPr>
          <w:rFonts w:ascii="Arial" w:hAnsi="Arial" w:cs="Arial"/>
        </w:rPr>
        <w:t>Rancangan dan karya seni rupa adalah rancangan dan karya seni murni yang mempunyai nilai estetik tinggi, seperti seni patung, seni lukis, seni pahat, seni keramik, seni fotografi, dan sejenisnya.</w:t>
      </w:r>
    </w:p>
    <w:p w14:paraId="5B5C7D84" w14:textId="77777777" w:rsidR="006D2B12" w:rsidRPr="00566E26" w:rsidRDefault="006D2B12" w:rsidP="00566E26">
      <w:pPr>
        <w:pStyle w:val="ColorfulList-Accent11"/>
        <w:numPr>
          <w:ilvl w:val="0"/>
          <w:numId w:val="14"/>
        </w:numPr>
        <w:spacing w:after="0" w:line="360" w:lineRule="auto"/>
        <w:jc w:val="both"/>
        <w:rPr>
          <w:rFonts w:ascii="Arial" w:hAnsi="Arial" w:cs="Arial"/>
        </w:rPr>
      </w:pPr>
      <w:r w:rsidRPr="00566E26">
        <w:rPr>
          <w:rFonts w:ascii="Arial" w:hAnsi="Arial" w:cs="Arial"/>
        </w:rPr>
        <w:t>Rancangan dan karya seni kriya adalah rancangan dan karya seni yang mempunyai nilai keterampilan sebagaimana seni kerajinan tangan, seperti membuat keranjang, kukusan, mainan anak-anak, dan sejenisnya.</w:t>
      </w:r>
    </w:p>
    <w:p w14:paraId="1FBD6D27" w14:textId="77777777" w:rsidR="006D2B12" w:rsidRPr="00566E26" w:rsidRDefault="006D2B12" w:rsidP="00566E26">
      <w:pPr>
        <w:pStyle w:val="ColorfulList-Accent11"/>
        <w:numPr>
          <w:ilvl w:val="0"/>
          <w:numId w:val="14"/>
        </w:numPr>
        <w:spacing w:after="0" w:line="360" w:lineRule="auto"/>
        <w:jc w:val="both"/>
        <w:rPr>
          <w:rFonts w:ascii="Arial" w:hAnsi="Arial" w:cs="Arial"/>
        </w:rPr>
      </w:pPr>
      <w:r w:rsidRPr="00566E26">
        <w:rPr>
          <w:rFonts w:ascii="Arial" w:hAnsi="Arial" w:cs="Arial"/>
          <w:lang w:val="id-ID"/>
        </w:rPr>
        <w:t>Rancangan dan karya seni pertunjukan adalah rancangan dan karya seni yang dalam penikmatannya melalui pedalangan, teater</w:t>
      </w:r>
      <w:r w:rsidRPr="00566E26">
        <w:rPr>
          <w:rFonts w:ascii="Arial" w:hAnsi="Arial" w:cs="Arial"/>
        </w:rPr>
        <w:t xml:space="preserve"> dan sejenisnya</w:t>
      </w:r>
      <w:r w:rsidRPr="00566E26">
        <w:rPr>
          <w:rFonts w:ascii="Arial" w:hAnsi="Arial" w:cs="Arial"/>
          <w:lang w:val="id-ID"/>
        </w:rPr>
        <w:t>.</w:t>
      </w:r>
    </w:p>
    <w:p w14:paraId="2C903A91" w14:textId="77777777" w:rsidR="006D2B12" w:rsidRPr="00566E26" w:rsidRDefault="006D2B12" w:rsidP="00566E26">
      <w:pPr>
        <w:pStyle w:val="ColorfulList-Accent11"/>
        <w:numPr>
          <w:ilvl w:val="0"/>
          <w:numId w:val="14"/>
        </w:numPr>
        <w:spacing w:after="0" w:line="360" w:lineRule="auto"/>
        <w:jc w:val="both"/>
        <w:rPr>
          <w:rFonts w:ascii="Arial" w:hAnsi="Arial" w:cs="Arial"/>
        </w:rPr>
      </w:pPr>
      <w:r w:rsidRPr="00566E26">
        <w:rPr>
          <w:rFonts w:ascii="Arial" w:hAnsi="Arial" w:cs="Arial"/>
          <w:lang w:val="id-ID"/>
        </w:rPr>
        <w:t>Karya desain adalah bagian dari karya seni rupa yang diaplikasikan kepada benda-benda kebutuhan sehari-hari yang mempunyai nilai guna, seperti desainkomunikasi visual/desain grafis, desain produk, desain interior, desain industri tekstil</w:t>
      </w:r>
      <w:r w:rsidRPr="00566E26">
        <w:rPr>
          <w:rFonts w:ascii="Arial" w:hAnsi="Arial" w:cs="Arial"/>
        </w:rPr>
        <w:t>, dan sejenisnya</w:t>
      </w:r>
      <w:r w:rsidRPr="00566E26">
        <w:rPr>
          <w:rFonts w:ascii="Arial" w:hAnsi="Arial" w:cs="Arial"/>
          <w:lang w:val="id-ID"/>
        </w:rPr>
        <w:t>.</w:t>
      </w:r>
    </w:p>
    <w:p w14:paraId="544263F2" w14:textId="10091704" w:rsidR="006D2B12" w:rsidRPr="00566E26" w:rsidRDefault="006D2B12" w:rsidP="00566E26">
      <w:pPr>
        <w:pStyle w:val="ColorfulList-Accent11"/>
        <w:numPr>
          <w:ilvl w:val="0"/>
          <w:numId w:val="14"/>
        </w:numPr>
        <w:spacing w:after="0" w:line="360" w:lineRule="auto"/>
        <w:jc w:val="both"/>
        <w:rPr>
          <w:rFonts w:ascii="Arial" w:hAnsi="Arial" w:cs="Arial"/>
        </w:rPr>
      </w:pPr>
      <w:r w:rsidRPr="00566E26">
        <w:rPr>
          <w:rFonts w:ascii="Arial" w:hAnsi="Arial" w:cs="Arial"/>
          <w:lang w:val="id-ID"/>
        </w:rPr>
        <w:t>Karya sastra adalah karya ilmiah atau karya seni yang memenuhi kaidah pengembangan sastra dan mendapat pengakuan dan penilaian oleh pakar sastra ataupun seniman serta mempunyai nilai originalitas yang tinggi</w:t>
      </w:r>
    </w:p>
    <w:p w14:paraId="5041BD11" w14:textId="77777777" w:rsidR="009241A1" w:rsidRPr="00566E26" w:rsidRDefault="009241A1" w:rsidP="00566E26">
      <w:pPr>
        <w:pStyle w:val="ListParagraph"/>
        <w:spacing w:line="360" w:lineRule="auto"/>
        <w:ind w:left="360"/>
        <w:rPr>
          <w:rFonts w:ascii="Arial" w:hAnsi="Arial" w:cs="Arial"/>
          <w:b/>
          <w:sz w:val="22"/>
          <w:szCs w:val="22"/>
        </w:rPr>
      </w:pPr>
    </w:p>
    <w:p w14:paraId="7DA3DC06" w14:textId="04F76822" w:rsidR="006D2B12" w:rsidRPr="00566E26" w:rsidRDefault="006D2B12" w:rsidP="00566E26">
      <w:pPr>
        <w:pStyle w:val="ColorfulList-Accent11"/>
        <w:spacing w:after="0" w:line="360" w:lineRule="auto"/>
        <w:ind w:left="0" w:firstLine="720"/>
        <w:jc w:val="both"/>
        <w:rPr>
          <w:rFonts w:ascii="Arial" w:hAnsi="Arial" w:cs="Arial"/>
          <w:lang w:val="id-ID"/>
        </w:rPr>
      </w:pPr>
      <w:r w:rsidRPr="00566E26">
        <w:rPr>
          <w:rFonts w:ascii="Arial" w:hAnsi="Arial" w:cs="Arial"/>
          <w:lang w:val="id-ID"/>
        </w:rPr>
        <w:t xml:space="preserve">Paten atau </w:t>
      </w:r>
      <w:r w:rsidR="00C90C24" w:rsidRPr="00566E26">
        <w:rPr>
          <w:rFonts w:ascii="Arial" w:hAnsi="Arial" w:cs="Arial"/>
          <w:lang w:val="id-ID"/>
        </w:rPr>
        <w:t xml:space="preserve">karya monumental/desain monumental </w:t>
      </w:r>
      <w:r w:rsidRPr="00566E26">
        <w:rPr>
          <w:rFonts w:ascii="Arial" w:hAnsi="Arial" w:cs="Arial"/>
          <w:lang w:val="id-ID"/>
        </w:rPr>
        <w:t>yang dibuat oleh dosen selama masa studi di program magister atau doktor yang dimuat dijurnal nasional terakreditasi, jurnal internasional, atau jurnal internasional bereputasi, dapat diperhitungkan untuk pemenuhan kewajiban memperoleh tunjangan profesi dan tunjangan kehormatan profesor.</w:t>
      </w:r>
    </w:p>
    <w:p w14:paraId="123CD455" w14:textId="77777777" w:rsidR="006D2B12" w:rsidRPr="00566E26" w:rsidRDefault="006D2B12" w:rsidP="00566E26">
      <w:pPr>
        <w:pStyle w:val="ColorfulList-Accent11"/>
        <w:spacing w:after="0" w:line="360" w:lineRule="auto"/>
        <w:ind w:left="360"/>
        <w:jc w:val="both"/>
        <w:rPr>
          <w:rFonts w:ascii="Arial" w:hAnsi="Arial" w:cs="Arial"/>
          <w:lang w:val="id-ID"/>
        </w:rPr>
      </w:pPr>
    </w:p>
    <w:p w14:paraId="42AA87FC" w14:textId="705B057E" w:rsidR="006D2B12" w:rsidRPr="00566E26" w:rsidRDefault="006D2B12" w:rsidP="00566E26">
      <w:pPr>
        <w:pStyle w:val="ColorfulList-Accent11"/>
        <w:spacing w:after="0" w:line="360" w:lineRule="auto"/>
        <w:ind w:left="0" w:firstLine="720"/>
        <w:jc w:val="both"/>
        <w:rPr>
          <w:rFonts w:ascii="Arial" w:hAnsi="Arial" w:cs="Arial"/>
          <w:lang w:val="id-ID"/>
        </w:rPr>
      </w:pPr>
      <w:r w:rsidRPr="00566E26">
        <w:rPr>
          <w:rFonts w:ascii="Arial" w:hAnsi="Arial" w:cs="Arial"/>
          <w:lang w:val="id-ID"/>
        </w:rPr>
        <w:lastRenderedPageBreak/>
        <w:t xml:space="preserve">Dosen yang memiliki jabatan akademik Lektor Kepala atau Profesor sebagai </w:t>
      </w:r>
      <w:r w:rsidR="00C90C24" w:rsidRPr="00566E26">
        <w:rPr>
          <w:rFonts w:ascii="Arial" w:hAnsi="Arial" w:cs="Arial"/>
          <w:lang w:val="id-ID"/>
        </w:rPr>
        <w:t>p</w:t>
      </w:r>
      <w:r w:rsidRPr="00566E26">
        <w:rPr>
          <w:rFonts w:ascii="Arial" w:hAnsi="Arial" w:cs="Arial"/>
          <w:lang w:val="id-ID"/>
        </w:rPr>
        <w:t xml:space="preserve">embimbing mahasiswa program magister atau program doktor </w:t>
      </w:r>
      <w:r w:rsidR="00C90C24" w:rsidRPr="00566E26">
        <w:rPr>
          <w:rFonts w:ascii="Arial" w:hAnsi="Arial" w:cs="Arial"/>
          <w:lang w:val="id-ID"/>
        </w:rPr>
        <w:t xml:space="preserve">yang bersama-sama menghasilkan paten, karya seni/desain monumental pada tingkat nasional atau internasional </w:t>
      </w:r>
      <w:r w:rsidRPr="00566E26">
        <w:rPr>
          <w:rFonts w:ascii="Arial" w:hAnsi="Arial" w:cs="Arial"/>
          <w:lang w:val="id-ID"/>
        </w:rPr>
        <w:t xml:space="preserve">dan berkedudukan sebagai </w:t>
      </w:r>
      <w:r w:rsidR="00C90C24" w:rsidRPr="00566E26">
        <w:rPr>
          <w:rFonts w:ascii="Arial" w:hAnsi="Arial" w:cs="Arial"/>
          <w:lang w:val="id-ID"/>
        </w:rPr>
        <w:t xml:space="preserve">pendamping </w:t>
      </w:r>
      <w:r w:rsidRPr="00566E26">
        <w:rPr>
          <w:rFonts w:ascii="Arial" w:hAnsi="Arial" w:cs="Arial"/>
          <w:lang w:val="id-ID"/>
        </w:rPr>
        <w:t xml:space="preserve">dapat menggunakan </w:t>
      </w:r>
      <w:r w:rsidR="00C90C24" w:rsidRPr="00566E26">
        <w:rPr>
          <w:rFonts w:ascii="Arial" w:hAnsi="Arial" w:cs="Arial"/>
          <w:lang w:val="id-ID"/>
        </w:rPr>
        <w:t xml:space="preserve">paten atau </w:t>
      </w:r>
      <w:r w:rsidRPr="00566E26">
        <w:rPr>
          <w:rFonts w:ascii="Arial" w:hAnsi="Arial" w:cs="Arial"/>
          <w:lang w:val="id-ID"/>
        </w:rPr>
        <w:t xml:space="preserve">karya </w:t>
      </w:r>
      <w:r w:rsidR="00C90C24" w:rsidRPr="00566E26">
        <w:rPr>
          <w:rFonts w:ascii="Arial" w:hAnsi="Arial" w:cs="Arial"/>
          <w:lang w:val="id-ID"/>
        </w:rPr>
        <w:t xml:space="preserve">seni/desain monumental </w:t>
      </w:r>
      <w:r w:rsidRPr="00566E26">
        <w:rPr>
          <w:rFonts w:ascii="Arial" w:hAnsi="Arial" w:cs="Arial"/>
          <w:lang w:val="id-ID"/>
        </w:rPr>
        <w:t>tersebut untuk pemenuhan kewajiban memperoleh tunjangan profesi dan tunjangan kehormatan profesor.</w:t>
      </w:r>
    </w:p>
    <w:p w14:paraId="6EEE9E98" w14:textId="77777777" w:rsidR="00C90C24" w:rsidRPr="00566E26" w:rsidRDefault="00C90C24" w:rsidP="00566E26">
      <w:pPr>
        <w:pStyle w:val="ColorfulList-Accent11"/>
        <w:spacing w:after="0" w:line="360" w:lineRule="auto"/>
        <w:ind w:left="0" w:firstLine="720"/>
        <w:jc w:val="both"/>
        <w:rPr>
          <w:rFonts w:ascii="Arial" w:hAnsi="Arial" w:cs="Arial"/>
          <w:lang w:val="id-ID"/>
        </w:rPr>
      </w:pPr>
    </w:p>
    <w:p w14:paraId="18F94F79" w14:textId="77777777" w:rsidR="00C90C24" w:rsidRPr="00566E26" w:rsidRDefault="00C90C24" w:rsidP="00566E26">
      <w:pPr>
        <w:pStyle w:val="ColorfulList-Accent11"/>
        <w:spacing w:after="0" w:line="360" w:lineRule="auto"/>
        <w:ind w:left="0" w:firstLine="720"/>
        <w:jc w:val="both"/>
        <w:rPr>
          <w:rFonts w:ascii="Arial" w:hAnsi="Arial" w:cs="Arial"/>
          <w:lang w:val="id-ID"/>
        </w:rPr>
      </w:pPr>
      <w:r w:rsidRPr="00566E26">
        <w:rPr>
          <w:rFonts w:ascii="Arial" w:hAnsi="Arial" w:cs="Arial"/>
          <w:lang w:val="id-ID"/>
        </w:rPr>
        <w:t>Paten atau karya/desain monumental dapat digunakan oleh pemrakarsa pertama, kedua dan seterusnya untuk pemenuhan kewajiban memperoleh tunjangan profesi dan tunjangan kehormatan profesor.</w:t>
      </w:r>
    </w:p>
    <w:p w14:paraId="534715BE" w14:textId="25EC1D18" w:rsidR="00C90C24" w:rsidRPr="00566E26" w:rsidRDefault="00C90C24" w:rsidP="00566E26">
      <w:pPr>
        <w:pStyle w:val="ColorfulList-Accent11"/>
        <w:spacing w:after="0" w:line="360" w:lineRule="auto"/>
        <w:ind w:left="0" w:firstLine="720"/>
        <w:jc w:val="both"/>
        <w:rPr>
          <w:rFonts w:ascii="Arial" w:hAnsi="Arial" w:cs="Arial"/>
          <w:lang w:val="id-ID"/>
        </w:rPr>
      </w:pPr>
    </w:p>
    <w:p w14:paraId="2F6A92ED" w14:textId="05CDCBF0" w:rsidR="00C90C24" w:rsidRPr="00566E26" w:rsidRDefault="0078694F" w:rsidP="00566E26">
      <w:pPr>
        <w:pStyle w:val="ColorfulList-Accent11"/>
        <w:spacing w:after="0" w:line="360" w:lineRule="auto"/>
        <w:ind w:left="0" w:firstLine="720"/>
        <w:jc w:val="both"/>
        <w:rPr>
          <w:rFonts w:ascii="Arial" w:hAnsi="Arial" w:cs="Arial"/>
          <w:lang w:val="id-ID"/>
        </w:rPr>
      </w:pPr>
      <w:r w:rsidRPr="00566E26">
        <w:rPr>
          <w:rFonts w:ascii="Arial" w:hAnsi="Arial" w:cs="Arial"/>
          <w:lang w:val="id-ID"/>
        </w:rPr>
        <w:t>Penentuan apakah suatu karya seni/desain memiliki sifat monumental pada tingkat nasion</w:t>
      </w:r>
      <w:r w:rsidR="00BB6ED1" w:rsidRPr="00566E26">
        <w:rPr>
          <w:rFonts w:ascii="Arial" w:hAnsi="Arial" w:cs="Arial"/>
          <w:lang w:val="id-ID"/>
        </w:rPr>
        <w:t>al atau internasional ditetapkan</w:t>
      </w:r>
      <w:r w:rsidRPr="00566E26">
        <w:rPr>
          <w:rFonts w:ascii="Arial" w:hAnsi="Arial" w:cs="Arial"/>
          <w:lang w:val="id-ID"/>
        </w:rPr>
        <w:t xml:space="preserve"> oleh Senat Akademik perguruan tinggi</w:t>
      </w:r>
      <w:r w:rsidR="00BB6ED1" w:rsidRPr="00566E26">
        <w:rPr>
          <w:rFonts w:ascii="Arial" w:hAnsi="Arial" w:cs="Arial"/>
          <w:lang w:val="id-ID"/>
        </w:rPr>
        <w:t>.</w:t>
      </w:r>
    </w:p>
    <w:p w14:paraId="434D43DE" w14:textId="25AC05A4" w:rsidR="0078694F" w:rsidRPr="00566E26" w:rsidRDefault="00BB6ED1" w:rsidP="00566E26">
      <w:pPr>
        <w:pStyle w:val="ColorfulList-Accent11"/>
        <w:spacing w:after="0" w:line="360" w:lineRule="auto"/>
        <w:ind w:left="0" w:firstLine="720"/>
        <w:jc w:val="both"/>
        <w:rPr>
          <w:rFonts w:ascii="Arial" w:hAnsi="Arial" w:cs="Arial"/>
          <w:lang w:val="id-ID"/>
        </w:rPr>
      </w:pPr>
      <w:r w:rsidRPr="00566E26">
        <w:rPr>
          <w:rFonts w:ascii="Arial" w:hAnsi="Arial" w:cs="Arial"/>
          <w:lang w:val="id-ID"/>
        </w:rPr>
        <w:t>Contoh karya seni/desain monumental dapat dilihat pada tabel berikut:</w:t>
      </w:r>
    </w:p>
    <w:p w14:paraId="53612F48" w14:textId="77777777" w:rsidR="00BB6ED1" w:rsidRPr="00566E26" w:rsidRDefault="00BB6ED1" w:rsidP="00566E26">
      <w:pPr>
        <w:pStyle w:val="ColorfulList-Accent11"/>
        <w:spacing w:after="0" w:line="360" w:lineRule="auto"/>
        <w:ind w:left="1440"/>
        <w:jc w:val="both"/>
        <w:rPr>
          <w:rFonts w:ascii="Arial" w:hAnsi="Arial" w:cs="Arial"/>
        </w:rPr>
      </w:pPr>
    </w:p>
    <w:tbl>
      <w:tblPr>
        <w:tblW w:w="8714" w:type="dxa"/>
        <w:tblInd w:w="721" w:type="dxa"/>
        <w:tblLayout w:type="fixed"/>
        <w:tblLook w:val="0000" w:firstRow="0" w:lastRow="0" w:firstColumn="0" w:lastColumn="0" w:noHBand="0" w:noVBand="0"/>
      </w:tblPr>
      <w:tblGrid>
        <w:gridCol w:w="710"/>
        <w:gridCol w:w="1796"/>
        <w:gridCol w:w="4678"/>
        <w:gridCol w:w="1530"/>
      </w:tblGrid>
      <w:tr w:rsidR="00BB6ED1" w:rsidRPr="00566E26" w14:paraId="6F4286F6" w14:textId="77777777" w:rsidTr="005664C7">
        <w:trPr>
          <w:trHeight w:val="1"/>
        </w:trPr>
        <w:tc>
          <w:tcPr>
            <w:tcW w:w="710" w:type="dxa"/>
            <w:tcBorders>
              <w:top w:val="single" w:sz="3" w:space="0" w:color="000000"/>
              <w:left w:val="single" w:sz="3" w:space="0" w:color="000000"/>
              <w:bottom w:val="single" w:sz="3" w:space="0" w:color="000000"/>
              <w:right w:val="single" w:sz="3" w:space="0" w:color="000000"/>
            </w:tcBorders>
            <w:shd w:val="clear" w:color="auto" w:fill="DBE5F1"/>
          </w:tcPr>
          <w:p w14:paraId="525FBAAA" w14:textId="77777777" w:rsidR="00BB6ED1" w:rsidRPr="00566E26" w:rsidRDefault="00BB6ED1" w:rsidP="00566E26">
            <w:pPr>
              <w:autoSpaceDE w:val="0"/>
              <w:autoSpaceDN w:val="0"/>
              <w:adjustRightInd w:val="0"/>
              <w:spacing w:before="120" w:line="360" w:lineRule="auto"/>
              <w:jc w:val="center"/>
              <w:rPr>
                <w:rFonts w:ascii="Arial" w:hAnsi="Arial" w:cs="Arial"/>
                <w:sz w:val="22"/>
                <w:szCs w:val="22"/>
              </w:rPr>
            </w:pPr>
            <w:r w:rsidRPr="00566E26">
              <w:rPr>
                <w:rFonts w:ascii="Arial" w:hAnsi="Arial" w:cs="Arial"/>
                <w:b/>
                <w:bCs/>
                <w:sz w:val="22"/>
                <w:szCs w:val="22"/>
              </w:rPr>
              <w:t>NO</w:t>
            </w:r>
          </w:p>
        </w:tc>
        <w:tc>
          <w:tcPr>
            <w:tcW w:w="1796" w:type="dxa"/>
            <w:tcBorders>
              <w:top w:val="single" w:sz="3" w:space="0" w:color="000000"/>
              <w:left w:val="single" w:sz="3" w:space="0" w:color="000000"/>
              <w:bottom w:val="single" w:sz="3" w:space="0" w:color="000000"/>
              <w:right w:val="single" w:sz="3" w:space="0" w:color="000000"/>
            </w:tcBorders>
            <w:shd w:val="clear" w:color="auto" w:fill="DBE5F1"/>
          </w:tcPr>
          <w:p w14:paraId="3D88FFF9" w14:textId="77777777" w:rsidR="00BB6ED1" w:rsidRPr="00566E26" w:rsidRDefault="00BB6ED1" w:rsidP="00566E26">
            <w:pPr>
              <w:autoSpaceDE w:val="0"/>
              <w:autoSpaceDN w:val="0"/>
              <w:adjustRightInd w:val="0"/>
              <w:spacing w:before="120" w:line="360" w:lineRule="auto"/>
              <w:jc w:val="center"/>
              <w:rPr>
                <w:rFonts w:ascii="Arial" w:hAnsi="Arial" w:cs="Arial"/>
                <w:sz w:val="22"/>
                <w:szCs w:val="22"/>
              </w:rPr>
            </w:pPr>
            <w:r w:rsidRPr="00566E26">
              <w:rPr>
                <w:rFonts w:ascii="Arial" w:hAnsi="Arial" w:cs="Arial"/>
                <w:b/>
                <w:bCs/>
                <w:sz w:val="22"/>
                <w:szCs w:val="22"/>
              </w:rPr>
              <w:t>UNSUR</w:t>
            </w:r>
          </w:p>
        </w:tc>
        <w:tc>
          <w:tcPr>
            <w:tcW w:w="4678" w:type="dxa"/>
            <w:tcBorders>
              <w:top w:val="single" w:sz="3" w:space="0" w:color="000000"/>
              <w:left w:val="single" w:sz="3" w:space="0" w:color="000000"/>
              <w:bottom w:val="single" w:sz="3" w:space="0" w:color="000000"/>
              <w:right w:val="single" w:sz="3" w:space="0" w:color="000000"/>
            </w:tcBorders>
            <w:shd w:val="clear" w:color="auto" w:fill="DBE5F1"/>
          </w:tcPr>
          <w:p w14:paraId="4BD0C2BB" w14:textId="77777777" w:rsidR="00BB6ED1" w:rsidRPr="00566E26" w:rsidRDefault="00BB6ED1" w:rsidP="00566E26">
            <w:pPr>
              <w:autoSpaceDE w:val="0"/>
              <w:autoSpaceDN w:val="0"/>
              <w:adjustRightInd w:val="0"/>
              <w:spacing w:before="120" w:line="360" w:lineRule="auto"/>
              <w:jc w:val="center"/>
              <w:rPr>
                <w:rFonts w:ascii="Arial" w:hAnsi="Arial" w:cs="Arial"/>
                <w:sz w:val="22"/>
                <w:szCs w:val="22"/>
              </w:rPr>
            </w:pPr>
            <w:r w:rsidRPr="00566E26">
              <w:rPr>
                <w:rFonts w:ascii="Arial" w:hAnsi="Arial" w:cs="Arial"/>
                <w:b/>
                <w:bCs/>
                <w:sz w:val="22"/>
                <w:szCs w:val="22"/>
              </w:rPr>
              <w:t>SUB UNSUR</w:t>
            </w:r>
          </w:p>
        </w:tc>
        <w:tc>
          <w:tcPr>
            <w:tcW w:w="1530" w:type="dxa"/>
            <w:tcBorders>
              <w:top w:val="single" w:sz="3" w:space="0" w:color="000000"/>
              <w:left w:val="single" w:sz="3" w:space="0" w:color="000000"/>
              <w:bottom w:val="single" w:sz="3" w:space="0" w:color="000000"/>
              <w:right w:val="single" w:sz="3" w:space="0" w:color="000000"/>
            </w:tcBorders>
            <w:shd w:val="clear" w:color="auto" w:fill="DBE5F1"/>
          </w:tcPr>
          <w:p w14:paraId="22CB6085" w14:textId="77777777" w:rsidR="00BB6ED1" w:rsidRPr="00566E26" w:rsidRDefault="00BB6ED1" w:rsidP="00566E26">
            <w:pPr>
              <w:autoSpaceDE w:val="0"/>
              <w:autoSpaceDN w:val="0"/>
              <w:adjustRightInd w:val="0"/>
              <w:spacing w:before="120" w:line="360" w:lineRule="auto"/>
              <w:jc w:val="center"/>
              <w:rPr>
                <w:rFonts w:ascii="Arial" w:hAnsi="Arial" w:cs="Arial"/>
                <w:sz w:val="22"/>
                <w:szCs w:val="22"/>
              </w:rPr>
            </w:pPr>
            <w:r w:rsidRPr="00566E26">
              <w:rPr>
                <w:rFonts w:ascii="Arial" w:hAnsi="Arial" w:cs="Arial"/>
                <w:b/>
                <w:bCs/>
                <w:sz w:val="22"/>
                <w:szCs w:val="22"/>
              </w:rPr>
              <w:t>KEGIATAN</w:t>
            </w:r>
          </w:p>
        </w:tc>
      </w:tr>
      <w:tr w:rsidR="00BB6ED1" w:rsidRPr="00566E26" w14:paraId="0138505D" w14:textId="77777777" w:rsidTr="005664C7">
        <w:trPr>
          <w:trHeight w:val="1"/>
        </w:trPr>
        <w:tc>
          <w:tcPr>
            <w:tcW w:w="71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640717E" w14:textId="77777777" w:rsidR="00BB6ED1" w:rsidRPr="00566E26" w:rsidRDefault="00BB6ED1" w:rsidP="00566E26">
            <w:pPr>
              <w:autoSpaceDE w:val="0"/>
              <w:autoSpaceDN w:val="0"/>
              <w:adjustRightInd w:val="0"/>
              <w:spacing w:line="360" w:lineRule="auto"/>
              <w:jc w:val="both"/>
              <w:rPr>
                <w:rFonts w:ascii="Arial" w:hAnsi="Arial" w:cs="Arial"/>
                <w:sz w:val="22"/>
                <w:szCs w:val="22"/>
              </w:rPr>
            </w:pPr>
            <w:r w:rsidRPr="00566E26">
              <w:rPr>
                <w:rFonts w:ascii="Arial" w:hAnsi="Arial" w:cs="Arial"/>
                <w:sz w:val="22"/>
                <w:szCs w:val="22"/>
              </w:rPr>
              <w:t>1.</w:t>
            </w:r>
          </w:p>
        </w:tc>
        <w:tc>
          <w:tcPr>
            <w:tcW w:w="179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514EDECA" w14:textId="77777777" w:rsidR="00BB6ED1" w:rsidRPr="00566E26" w:rsidRDefault="00BB6ED1" w:rsidP="00566E26">
            <w:pPr>
              <w:autoSpaceDE w:val="0"/>
              <w:autoSpaceDN w:val="0"/>
              <w:adjustRightInd w:val="0"/>
              <w:spacing w:line="360" w:lineRule="auto"/>
              <w:ind w:right="-108"/>
              <w:jc w:val="both"/>
              <w:rPr>
                <w:rFonts w:ascii="Arial" w:hAnsi="Arial" w:cs="Arial"/>
                <w:sz w:val="22"/>
                <w:szCs w:val="22"/>
              </w:rPr>
            </w:pPr>
            <w:r w:rsidRPr="00566E26">
              <w:rPr>
                <w:rFonts w:ascii="Arial" w:hAnsi="Arial" w:cs="Arial"/>
                <w:sz w:val="22"/>
                <w:szCs w:val="22"/>
              </w:rPr>
              <w:t>Pelaksanaan Penelitian/ Karya Seni</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59C5DA6D"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Sebagai Komposer/Penulis Naskah/Sutradara/Perancang/Pencipta/Penggubah/Kameramen/</w:t>
            </w:r>
          </w:p>
          <w:p w14:paraId="165968C8"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 xml:space="preserve">Animator/Kurator/Editor Audio-Visual </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7F158AAF"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Internasional</w:t>
            </w:r>
          </w:p>
          <w:p w14:paraId="78764718"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Nasional</w:t>
            </w:r>
          </w:p>
          <w:p w14:paraId="6C9256BB" w14:textId="77777777" w:rsidR="00BB6ED1" w:rsidRPr="00566E26" w:rsidRDefault="00BB6ED1" w:rsidP="00566E26">
            <w:pPr>
              <w:autoSpaceDE w:val="0"/>
              <w:autoSpaceDN w:val="0"/>
              <w:adjustRightInd w:val="0"/>
              <w:spacing w:line="360" w:lineRule="auto"/>
              <w:rPr>
                <w:rFonts w:ascii="Arial" w:hAnsi="Arial" w:cs="Arial"/>
                <w:sz w:val="22"/>
                <w:szCs w:val="22"/>
                <w:lang w:val="id-ID"/>
              </w:rPr>
            </w:pPr>
          </w:p>
          <w:p w14:paraId="45163D3E" w14:textId="77777777" w:rsidR="00BB6ED1" w:rsidRPr="00566E26" w:rsidRDefault="00BB6ED1" w:rsidP="00566E26">
            <w:pPr>
              <w:autoSpaceDE w:val="0"/>
              <w:autoSpaceDN w:val="0"/>
              <w:adjustRightInd w:val="0"/>
              <w:spacing w:line="360" w:lineRule="auto"/>
              <w:rPr>
                <w:rFonts w:ascii="Arial" w:hAnsi="Arial" w:cs="Arial"/>
                <w:sz w:val="22"/>
                <w:szCs w:val="22"/>
              </w:rPr>
            </w:pPr>
          </w:p>
        </w:tc>
      </w:tr>
      <w:tr w:rsidR="00BB6ED1" w:rsidRPr="00566E26" w14:paraId="6C091DBB" w14:textId="77777777" w:rsidTr="005664C7">
        <w:trPr>
          <w:trHeight w:val="1"/>
        </w:trPr>
        <w:tc>
          <w:tcPr>
            <w:tcW w:w="710" w:type="dxa"/>
            <w:vMerge/>
            <w:tcBorders>
              <w:top w:val="single" w:sz="3" w:space="0" w:color="000000"/>
              <w:left w:val="single" w:sz="3" w:space="0" w:color="000000"/>
              <w:bottom w:val="single" w:sz="3" w:space="0" w:color="000000"/>
              <w:right w:val="single" w:sz="3" w:space="0" w:color="000000"/>
            </w:tcBorders>
            <w:shd w:val="clear" w:color="000000" w:fill="FFFFFF"/>
          </w:tcPr>
          <w:p w14:paraId="686FB548" w14:textId="77777777" w:rsidR="00BB6ED1" w:rsidRPr="00566E26" w:rsidRDefault="00BB6ED1" w:rsidP="00566E26">
            <w:pPr>
              <w:autoSpaceDE w:val="0"/>
              <w:autoSpaceDN w:val="0"/>
              <w:adjustRightInd w:val="0"/>
              <w:spacing w:line="360" w:lineRule="auto"/>
              <w:rPr>
                <w:rFonts w:ascii="Arial" w:hAnsi="Arial" w:cs="Arial"/>
                <w:sz w:val="22"/>
                <w:szCs w:val="22"/>
              </w:rPr>
            </w:pPr>
          </w:p>
        </w:tc>
        <w:tc>
          <w:tcPr>
            <w:tcW w:w="1796" w:type="dxa"/>
            <w:vMerge/>
            <w:tcBorders>
              <w:top w:val="single" w:sz="3" w:space="0" w:color="000000"/>
              <w:left w:val="single" w:sz="3" w:space="0" w:color="000000"/>
              <w:bottom w:val="single" w:sz="3" w:space="0" w:color="000000"/>
              <w:right w:val="single" w:sz="3" w:space="0" w:color="000000"/>
            </w:tcBorders>
            <w:shd w:val="clear" w:color="000000" w:fill="FFFFFF"/>
          </w:tcPr>
          <w:p w14:paraId="208A7F86" w14:textId="77777777" w:rsidR="00BB6ED1" w:rsidRPr="00566E26" w:rsidRDefault="00BB6ED1" w:rsidP="00566E26">
            <w:pPr>
              <w:autoSpaceDE w:val="0"/>
              <w:autoSpaceDN w:val="0"/>
              <w:adjustRightInd w:val="0"/>
              <w:spacing w:line="360" w:lineRule="auto"/>
              <w:rPr>
                <w:rFonts w:ascii="Arial" w:hAnsi="Arial" w:cs="Arial"/>
                <w:sz w:val="22"/>
                <w:szCs w:val="22"/>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7C4AF9FD"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Sebagai Penata Arstistik/Penata Musik/Penata Rias/PenataBusana/</w:t>
            </w:r>
          </w:p>
          <w:p w14:paraId="63655598"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Penata Tari/Penata Lampu/Penata Suara/Penata Panggung/Ilustrator Foto/Kunduktor</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41919DA2"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Internasional</w:t>
            </w:r>
          </w:p>
          <w:p w14:paraId="0A591B88"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Nasional</w:t>
            </w:r>
          </w:p>
          <w:p w14:paraId="1781F56B" w14:textId="77777777" w:rsidR="00BB6ED1" w:rsidRPr="00566E26" w:rsidRDefault="00BB6ED1" w:rsidP="00566E26">
            <w:pPr>
              <w:autoSpaceDE w:val="0"/>
              <w:autoSpaceDN w:val="0"/>
              <w:adjustRightInd w:val="0"/>
              <w:spacing w:line="360" w:lineRule="auto"/>
              <w:rPr>
                <w:rFonts w:ascii="Arial" w:hAnsi="Arial" w:cs="Arial"/>
                <w:sz w:val="22"/>
                <w:szCs w:val="22"/>
              </w:rPr>
            </w:pPr>
          </w:p>
          <w:p w14:paraId="6FB0C882" w14:textId="77777777" w:rsidR="00BB6ED1" w:rsidRPr="00566E26" w:rsidRDefault="00BB6ED1" w:rsidP="00566E26">
            <w:pPr>
              <w:autoSpaceDE w:val="0"/>
              <w:autoSpaceDN w:val="0"/>
              <w:adjustRightInd w:val="0"/>
              <w:spacing w:line="360" w:lineRule="auto"/>
              <w:rPr>
                <w:rFonts w:ascii="Arial" w:hAnsi="Arial" w:cs="Arial"/>
                <w:sz w:val="22"/>
                <w:szCs w:val="22"/>
              </w:rPr>
            </w:pPr>
          </w:p>
        </w:tc>
      </w:tr>
      <w:tr w:rsidR="00BB6ED1" w:rsidRPr="00566E26" w14:paraId="1915995C" w14:textId="77777777" w:rsidTr="005664C7">
        <w:trPr>
          <w:trHeight w:val="1"/>
        </w:trPr>
        <w:tc>
          <w:tcPr>
            <w:tcW w:w="710" w:type="dxa"/>
            <w:vMerge/>
            <w:tcBorders>
              <w:top w:val="single" w:sz="3" w:space="0" w:color="000000"/>
              <w:left w:val="single" w:sz="3" w:space="0" w:color="000000"/>
              <w:bottom w:val="single" w:sz="3" w:space="0" w:color="000000"/>
              <w:right w:val="single" w:sz="3" w:space="0" w:color="000000"/>
            </w:tcBorders>
            <w:shd w:val="clear" w:color="000000" w:fill="FFFFFF"/>
          </w:tcPr>
          <w:p w14:paraId="34C68E8A" w14:textId="77777777" w:rsidR="00BB6ED1" w:rsidRPr="00566E26" w:rsidRDefault="00BB6ED1" w:rsidP="00566E26">
            <w:pPr>
              <w:autoSpaceDE w:val="0"/>
              <w:autoSpaceDN w:val="0"/>
              <w:adjustRightInd w:val="0"/>
              <w:spacing w:line="360" w:lineRule="auto"/>
              <w:rPr>
                <w:rFonts w:ascii="Arial" w:hAnsi="Arial" w:cs="Arial"/>
                <w:sz w:val="22"/>
                <w:szCs w:val="22"/>
              </w:rPr>
            </w:pPr>
          </w:p>
        </w:tc>
        <w:tc>
          <w:tcPr>
            <w:tcW w:w="1796" w:type="dxa"/>
            <w:vMerge/>
            <w:tcBorders>
              <w:top w:val="single" w:sz="3" w:space="0" w:color="000000"/>
              <w:left w:val="single" w:sz="3" w:space="0" w:color="000000"/>
              <w:bottom w:val="single" w:sz="3" w:space="0" w:color="000000"/>
              <w:right w:val="single" w:sz="3" w:space="0" w:color="000000"/>
            </w:tcBorders>
            <w:shd w:val="clear" w:color="000000" w:fill="FFFFFF"/>
          </w:tcPr>
          <w:p w14:paraId="4057047F" w14:textId="77777777" w:rsidR="00BB6ED1" w:rsidRPr="00566E26" w:rsidRDefault="00BB6ED1" w:rsidP="00566E26">
            <w:pPr>
              <w:autoSpaceDE w:val="0"/>
              <w:autoSpaceDN w:val="0"/>
              <w:adjustRightInd w:val="0"/>
              <w:spacing w:line="360" w:lineRule="auto"/>
              <w:rPr>
                <w:rFonts w:ascii="Arial" w:hAnsi="Arial" w:cs="Arial"/>
                <w:sz w:val="22"/>
                <w:szCs w:val="22"/>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65545719"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Sebagai Pemusik/Pengrawit/Penari/</w:t>
            </w:r>
          </w:p>
          <w:p w14:paraId="6F9E478D"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Dalang/Pemeran/Pengarah Acara Televisi/Pelaksana Perancangan/</w:t>
            </w:r>
          </w:p>
          <w:p w14:paraId="262BD486"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Pendisplay Pameran/Pembuat Foto</w:t>
            </w:r>
          </w:p>
          <w:p w14:paraId="7A84EC85"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Dokumentasi/Pewarta Foto/</w:t>
            </w:r>
          </w:p>
          <w:p w14:paraId="5872B455"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Pembawa Acara/Reporter/Redaktur</w:t>
            </w:r>
          </w:p>
          <w:p w14:paraId="437D1132"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 xml:space="preserve">Pelaksana </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30098FB8"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Internasional</w:t>
            </w:r>
          </w:p>
          <w:p w14:paraId="79DB568A"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Nasional</w:t>
            </w:r>
          </w:p>
          <w:p w14:paraId="6E93DE05" w14:textId="77777777" w:rsidR="00BB6ED1" w:rsidRPr="00566E26" w:rsidRDefault="00BB6ED1" w:rsidP="00566E26">
            <w:pPr>
              <w:autoSpaceDE w:val="0"/>
              <w:autoSpaceDN w:val="0"/>
              <w:adjustRightInd w:val="0"/>
              <w:spacing w:line="360" w:lineRule="auto"/>
              <w:rPr>
                <w:rFonts w:ascii="Arial" w:hAnsi="Arial" w:cs="Arial"/>
                <w:sz w:val="22"/>
                <w:szCs w:val="22"/>
              </w:rPr>
            </w:pPr>
          </w:p>
          <w:p w14:paraId="39B9699E" w14:textId="77777777" w:rsidR="00BB6ED1" w:rsidRPr="00566E26" w:rsidRDefault="00BB6ED1" w:rsidP="00566E26">
            <w:pPr>
              <w:autoSpaceDE w:val="0"/>
              <w:autoSpaceDN w:val="0"/>
              <w:adjustRightInd w:val="0"/>
              <w:spacing w:line="360" w:lineRule="auto"/>
              <w:rPr>
                <w:rFonts w:ascii="Arial" w:hAnsi="Arial" w:cs="Arial"/>
                <w:sz w:val="22"/>
                <w:szCs w:val="22"/>
              </w:rPr>
            </w:pPr>
          </w:p>
        </w:tc>
      </w:tr>
      <w:tr w:rsidR="00BB6ED1" w:rsidRPr="00566E26" w14:paraId="2D72937C" w14:textId="77777777" w:rsidTr="005664C7">
        <w:trPr>
          <w:trHeight w:val="1"/>
        </w:trPr>
        <w:tc>
          <w:tcPr>
            <w:tcW w:w="710"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CA9126B" w14:textId="77777777" w:rsidR="00BB6ED1" w:rsidRPr="00566E26" w:rsidRDefault="00BB6ED1" w:rsidP="00566E26">
            <w:pPr>
              <w:autoSpaceDE w:val="0"/>
              <w:autoSpaceDN w:val="0"/>
              <w:adjustRightInd w:val="0"/>
              <w:spacing w:before="80" w:line="360" w:lineRule="auto"/>
              <w:jc w:val="center"/>
              <w:rPr>
                <w:rFonts w:ascii="Arial" w:hAnsi="Arial" w:cs="Arial"/>
                <w:sz w:val="22"/>
                <w:szCs w:val="22"/>
              </w:rPr>
            </w:pPr>
            <w:r w:rsidRPr="00566E26">
              <w:rPr>
                <w:rFonts w:ascii="Arial" w:hAnsi="Arial" w:cs="Arial"/>
                <w:sz w:val="22"/>
                <w:szCs w:val="22"/>
              </w:rPr>
              <w:t>2.</w:t>
            </w:r>
          </w:p>
        </w:tc>
        <w:tc>
          <w:tcPr>
            <w:tcW w:w="179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2D349553" w14:textId="77777777" w:rsidR="00BB6ED1" w:rsidRPr="00566E26" w:rsidRDefault="00BB6ED1" w:rsidP="00566E26">
            <w:pPr>
              <w:autoSpaceDE w:val="0"/>
              <w:autoSpaceDN w:val="0"/>
              <w:adjustRightInd w:val="0"/>
              <w:spacing w:before="80" w:line="360" w:lineRule="auto"/>
              <w:ind w:right="-108"/>
              <w:rPr>
                <w:rFonts w:ascii="Arial" w:hAnsi="Arial" w:cs="Arial"/>
                <w:sz w:val="22"/>
                <w:szCs w:val="22"/>
              </w:rPr>
            </w:pPr>
            <w:r w:rsidRPr="00566E26">
              <w:rPr>
                <w:rFonts w:ascii="Arial" w:hAnsi="Arial" w:cs="Arial"/>
                <w:sz w:val="22"/>
                <w:szCs w:val="22"/>
              </w:rPr>
              <w:t>Pelaksanaan Penelitian/ Karya Sastra</w:t>
            </w: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55514DC5"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Sebagai Penulis Naskah Drama/Novel</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2B215662"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Internasional</w:t>
            </w:r>
          </w:p>
          <w:p w14:paraId="38FBC2F2" w14:textId="77777777" w:rsidR="00BB6ED1" w:rsidRPr="00566E26" w:rsidRDefault="00BB6ED1" w:rsidP="00566E26">
            <w:pPr>
              <w:autoSpaceDE w:val="0"/>
              <w:autoSpaceDN w:val="0"/>
              <w:adjustRightInd w:val="0"/>
              <w:spacing w:line="360" w:lineRule="auto"/>
              <w:rPr>
                <w:rFonts w:ascii="Arial" w:hAnsi="Arial" w:cs="Arial"/>
                <w:sz w:val="22"/>
                <w:szCs w:val="22"/>
                <w:lang w:val="id-ID"/>
              </w:rPr>
            </w:pPr>
            <w:r w:rsidRPr="00566E26">
              <w:rPr>
                <w:rFonts w:ascii="Arial" w:hAnsi="Arial" w:cs="Arial"/>
                <w:sz w:val="22"/>
                <w:szCs w:val="22"/>
              </w:rPr>
              <w:t>Nasional</w:t>
            </w:r>
          </w:p>
        </w:tc>
      </w:tr>
      <w:tr w:rsidR="00BB6ED1" w:rsidRPr="00566E26" w14:paraId="72F6E149" w14:textId="77777777" w:rsidTr="005664C7">
        <w:trPr>
          <w:trHeight w:val="1"/>
        </w:trPr>
        <w:tc>
          <w:tcPr>
            <w:tcW w:w="710" w:type="dxa"/>
            <w:vMerge/>
            <w:tcBorders>
              <w:top w:val="single" w:sz="3" w:space="0" w:color="000000"/>
              <w:left w:val="single" w:sz="3" w:space="0" w:color="000000"/>
              <w:bottom w:val="single" w:sz="3" w:space="0" w:color="000000"/>
              <w:right w:val="single" w:sz="3" w:space="0" w:color="000000"/>
            </w:tcBorders>
            <w:shd w:val="clear" w:color="000000" w:fill="FFFFFF"/>
          </w:tcPr>
          <w:p w14:paraId="1F90C029" w14:textId="77777777" w:rsidR="00BB6ED1" w:rsidRPr="00566E26" w:rsidRDefault="00BB6ED1" w:rsidP="00566E26">
            <w:pPr>
              <w:autoSpaceDE w:val="0"/>
              <w:autoSpaceDN w:val="0"/>
              <w:adjustRightInd w:val="0"/>
              <w:spacing w:line="360" w:lineRule="auto"/>
              <w:rPr>
                <w:rFonts w:ascii="Arial" w:hAnsi="Arial" w:cs="Arial"/>
                <w:sz w:val="22"/>
                <w:szCs w:val="22"/>
              </w:rPr>
            </w:pPr>
          </w:p>
        </w:tc>
        <w:tc>
          <w:tcPr>
            <w:tcW w:w="1796" w:type="dxa"/>
            <w:vMerge/>
            <w:tcBorders>
              <w:top w:val="single" w:sz="3" w:space="0" w:color="000000"/>
              <w:left w:val="single" w:sz="3" w:space="0" w:color="000000"/>
              <w:bottom w:val="single" w:sz="3" w:space="0" w:color="000000"/>
              <w:right w:val="single" w:sz="3" w:space="0" w:color="000000"/>
            </w:tcBorders>
            <w:shd w:val="clear" w:color="000000" w:fill="FFFFFF"/>
          </w:tcPr>
          <w:p w14:paraId="0F289CA5" w14:textId="77777777" w:rsidR="00BB6ED1" w:rsidRPr="00566E26" w:rsidRDefault="00BB6ED1" w:rsidP="00566E26">
            <w:pPr>
              <w:autoSpaceDE w:val="0"/>
              <w:autoSpaceDN w:val="0"/>
              <w:adjustRightInd w:val="0"/>
              <w:spacing w:line="360" w:lineRule="auto"/>
              <w:rPr>
                <w:rFonts w:ascii="Arial" w:hAnsi="Arial" w:cs="Arial"/>
                <w:sz w:val="22"/>
                <w:szCs w:val="22"/>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240E1ED0"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Sebagai Penulis Buku Kumpulan Cerpen</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4CC0E63B"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Internasional</w:t>
            </w:r>
          </w:p>
          <w:p w14:paraId="1F4D4904" w14:textId="77777777" w:rsidR="00BB6ED1" w:rsidRPr="00566E26" w:rsidRDefault="00BB6ED1" w:rsidP="00566E26">
            <w:pPr>
              <w:autoSpaceDE w:val="0"/>
              <w:autoSpaceDN w:val="0"/>
              <w:adjustRightInd w:val="0"/>
              <w:spacing w:line="360" w:lineRule="auto"/>
              <w:rPr>
                <w:rFonts w:ascii="Arial" w:hAnsi="Arial" w:cs="Arial"/>
                <w:sz w:val="22"/>
                <w:szCs w:val="22"/>
                <w:lang w:val="id-ID"/>
              </w:rPr>
            </w:pPr>
            <w:r w:rsidRPr="00566E26">
              <w:rPr>
                <w:rFonts w:ascii="Arial" w:hAnsi="Arial" w:cs="Arial"/>
                <w:sz w:val="22"/>
                <w:szCs w:val="22"/>
              </w:rPr>
              <w:t>Nasional</w:t>
            </w:r>
          </w:p>
        </w:tc>
      </w:tr>
      <w:tr w:rsidR="00BB6ED1" w:rsidRPr="00566E26" w14:paraId="3F639F85" w14:textId="77777777" w:rsidTr="005664C7">
        <w:trPr>
          <w:trHeight w:val="1"/>
        </w:trPr>
        <w:tc>
          <w:tcPr>
            <w:tcW w:w="710" w:type="dxa"/>
            <w:vMerge/>
            <w:tcBorders>
              <w:top w:val="single" w:sz="3" w:space="0" w:color="000000"/>
              <w:left w:val="single" w:sz="3" w:space="0" w:color="000000"/>
              <w:bottom w:val="single" w:sz="3" w:space="0" w:color="000000"/>
              <w:right w:val="single" w:sz="3" w:space="0" w:color="000000"/>
            </w:tcBorders>
            <w:shd w:val="clear" w:color="000000" w:fill="FFFFFF"/>
          </w:tcPr>
          <w:p w14:paraId="042DAEA0" w14:textId="77777777" w:rsidR="00BB6ED1" w:rsidRPr="00566E26" w:rsidRDefault="00BB6ED1" w:rsidP="00566E26">
            <w:pPr>
              <w:autoSpaceDE w:val="0"/>
              <w:autoSpaceDN w:val="0"/>
              <w:adjustRightInd w:val="0"/>
              <w:spacing w:line="360" w:lineRule="auto"/>
              <w:rPr>
                <w:rFonts w:ascii="Arial" w:hAnsi="Arial" w:cs="Arial"/>
                <w:sz w:val="22"/>
                <w:szCs w:val="22"/>
              </w:rPr>
            </w:pPr>
          </w:p>
        </w:tc>
        <w:tc>
          <w:tcPr>
            <w:tcW w:w="1796" w:type="dxa"/>
            <w:vMerge/>
            <w:tcBorders>
              <w:top w:val="single" w:sz="3" w:space="0" w:color="000000"/>
              <w:left w:val="single" w:sz="3" w:space="0" w:color="000000"/>
              <w:bottom w:val="single" w:sz="3" w:space="0" w:color="000000"/>
              <w:right w:val="single" w:sz="3" w:space="0" w:color="000000"/>
            </w:tcBorders>
            <w:shd w:val="clear" w:color="000000" w:fill="FFFFFF"/>
          </w:tcPr>
          <w:p w14:paraId="6790E266" w14:textId="77777777" w:rsidR="00BB6ED1" w:rsidRPr="00566E26" w:rsidRDefault="00BB6ED1" w:rsidP="00566E26">
            <w:pPr>
              <w:autoSpaceDE w:val="0"/>
              <w:autoSpaceDN w:val="0"/>
              <w:adjustRightInd w:val="0"/>
              <w:spacing w:line="360" w:lineRule="auto"/>
              <w:rPr>
                <w:rFonts w:ascii="Arial" w:hAnsi="Arial" w:cs="Arial"/>
                <w:sz w:val="22"/>
                <w:szCs w:val="22"/>
              </w:rPr>
            </w:pPr>
          </w:p>
        </w:tc>
        <w:tc>
          <w:tcPr>
            <w:tcW w:w="4678" w:type="dxa"/>
            <w:tcBorders>
              <w:top w:val="single" w:sz="3" w:space="0" w:color="000000"/>
              <w:left w:val="single" w:sz="3" w:space="0" w:color="000000"/>
              <w:bottom w:val="single" w:sz="3" w:space="0" w:color="000000"/>
              <w:right w:val="single" w:sz="3" w:space="0" w:color="000000"/>
            </w:tcBorders>
            <w:shd w:val="clear" w:color="000000" w:fill="FFFFFF"/>
          </w:tcPr>
          <w:p w14:paraId="3C4A5EB0"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Sebagai Penulis Buku Kumpulan Puisi</w:t>
            </w:r>
          </w:p>
        </w:tc>
        <w:tc>
          <w:tcPr>
            <w:tcW w:w="1530" w:type="dxa"/>
            <w:tcBorders>
              <w:top w:val="single" w:sz="3" w:space="0" w:color="000000"/>
              <w:left w:val="single" w:sz="3" w:space="0" w:color="000000"/>
              <w:bottom w:val="single" w:sz="3" w:space="0" w:color="000000"/>
              <w:right w:val="single" w:sz="3" w:space="0" w:color="000000"/>
            </w:tcBorders>
            <w:shd w:val="clear" w:color="000000" w:fill="FFFFFF"/>
          </w:tcPr>
          <w:p w14:paraId="0C1F548A" w14:textId="77777777" w:rsidR="00BB6ED1" w:rsidRPr="00566E26" w:rsidRDefault="00BB6ED1" w:rsidP="00566E26">
            <w:pPr>
              <w:autoSpaceDE w:val="0"/>
              <w:autoSpaceDN w:val="0"/>
              <w:adjustRightInd w:val="0"/>
              <w:spacing w:line="360" w:lineRule="auto"/>
              <w:rPr>
                <w:rFonts w:ascii="Arial" w:hAnsi="Arial" w:cs="Arial"/>
                <w:sz w:val="22"/>
                <w:szCs w:val="22"/>
              </w:rPr>
            </w:pPr>
            <w:r w:rsidRPr="00566E26">
              <w:rPr>
                <w:rFonts w:ascii="Arial" w:hAnsi="Arial" w:cs="Arial"/>
                <w:sz w:val="22"/>
                <w:szCs w:val="22"/>
              </w:rPr>
              <w:t>Internasional</w:t>
            </w:r>
          </w:p>
          <w:p w14:paraId="28FAFA5E" w14:textId="77777777" w:rsidR="00BB6ED1" w:rsidRPr="00566E26" w:rsidRDefault="00BB6ED1" w:rsidP="00566E26">
            <w:pPr>
              <w:autoSpaceDE w:val="0"/>
              <w:autoSpaceDN w:val="0"/>
              <w:adjustRightInd w:val="0"/>
              <w:spacing w:line="360" w:lineRule="auto"/>
              <w:rPr>
                <w:rFonts w:ascii="Arial" w:hAnsi="Arial" w:cs="Arial"/>
                <w:sz w:val="22"/>
                <w:szCs w:val="22"/>
                <w:lang w:val="id-ID"/>
              </w:rPr>
            </w:pPr>
            <w:r w:rsidRPr="00566E26">
              <w:rPr>
                <w:rFonts w:ascii="Arial" w:hAnsi="Arial" w:cs="Arial"/>
                <w:sz w:val="22"/>
                <w:szCs w:val="22"/>
              </w:rPr>
              <w:t>Nasional</w:t>
            </w:r>
          </w:p>
        </w:tc>
      </w:tr>
    </w:tbl>
    <w:p w14:paraId="6BEB9412" w14:textId="77777777" w:rsidR="00BB6ED1" w:rsidRPr="00566E26" w:rsidRDefault="00BB6ED1" w:rsidP="00566E26">
      <w:pPr>
        <w:spacing w:line="360" w:lineRule="auto"/>
        <w:rPr>
          <w:rFonts w:ascii="Arial" w:hAnsi="Arial" w:cs="Arial"/>
          <w:sz w:val="22"/>
          <w:szCs w:val="22"/>
          <w:lang w:val="id-ID"/>
        </w:rPr>
      </w:pPr>
    </w:p>
    <w:p w14:paraId="47C4BEA2" w14:textId="77777777" w:rsidR="006D2B12" w:rsidRPr="00566E26" w:rsidRDefault="006D2B12" w:rsidP="00566E26">
      <w:pPr>
        <w:spacing w:line="360" w:lineRule="auto"/>
        <w:rPr>
          <w:rFonts w:ascii="Arial" w:hAnsi="Arial" w:cs="Arial"/>
          <w:b/>
          <w:sz w:val="22"/>
          <w:szCs w:val="22"/>
        </w:rPr>
      </w:pPr>
    </w:p>
    <w:p w14:paraId="492EEFC5" w14:textId="77777777" w:rsidR="009241A1" w:rsidRPr="00566E26" w:rsidRDefault="009241A1" w:rsidP="00566E26">
      <w:pPr>
        <w:pStyle w:val="ListParagraph"/>
        <w:spacing w:line="360" w:lineRule="auto"/>
        <w:ind w:left="360"/>
        <w:rPr>
          <w:rFonts w:ascii="Arial" w:hAnsi="Arial" w:cs="Arial"/>
          <w:b/>
          <w:sz w:val="22"/>
          <w:szCs w:val="22"/>
        </w:rPr>
      </w:pPr>
    </w:p>
    <w:p w14:paraId="5897804E" w14:textId="49145CED" w:rsidR="003958CB" w:rsidRPr="00566E26" w:rsidRDefault="003958CB" w:rsidP="00566E26">
      <w:pPr>
        <w:pStyle w:val="ListParagraph"/>
        <w:numPr>
          <w:ilvl w:val="0"/>
          <w:numId w:val="5"/>
        </w:numPr>
        <w:spacing w:line="360" w:lineRule="auto"/>
        <w:rPr>
          <w:rFonts w:ascii="Arial" w:hAnsi="Arial" w:cs="Arial"/>
          <w:b/>
          <w:sz w:val="22"/>
          <w:szCs w:val="22"/>
        </w:rPr>
      </w:pPr>
      <w:r w:rsidRPr="00566E26">
        <w:rPr>
          <w:rFonts w:ascii="Arial" w:hAnsi="Arial" w:cs="Arial"/>
          <w:b/>
          <w:sz w:val="22"/>
          <w:szCs w:val="22"/>
        </w:rPr>
        <w:t>SANKSI</w:t>
      </w:r>
    </w:p>
    <w:p w14:paraId="53B46C8D" w14:textId="77777777" w:rsidR="005A5E35" w:rsidRPr="00566E26" w:rsidRDefault="005A5E35" w:rsidP="00566E26">
      <w:pPr>
        <w:spacing w:line="360" w:lineRule="auto"/>
        <w:rPr>
          <w:rFonts w:ascii="Arial" w:hAnsi="Arial" w:cs="Arial"/>
          <w:sz w:val="22"/>
          <w:szCs w:val="22"/>
        </w:rPr>
      </w:pPr>
    </w:p>
    <w:p w14:paraId="6A324AC3" w14:textId="6C832667" w:rsidR="005A5E35" w:rsidRPr="00566E26" w:rsidRDefault="00515BD1" w:rsidP="00566E26">
      <w:pPr>
        <w:spacing w:line="360" w:lineRule="auto"/>
        <w:ind w:firstLine="360"/>
        <w:jc w:val="both"/>
        <w:rPr>
          <w:rFonts w:ascii="Arial" w:hAnsi="Arial" w:cs="Arial"/>
          <w:sz w:val="22"/>
          <w:szCs w:val="22"/>
        </w:rPr>
      </w:pPr>
      <w:r w:rsidRPr="00566E26">
        <w:rPr>
          <w:rFonts w:ascii="Arial" w:hAnsi="Arial" w:cs="Arial"/>
          <w:sz w:val="22"/>
          <w:szCs w:val="22"/>
        </w:rPr>
        <w:t xml:space="preserve">Berdasarkan pasal 5 (lima) Peraturan Menteri ini, </w:t>
      </w:r>
      <w:r w:rsidR="005A5E35" w:rsidRPr="00566E26">
        <w:rPr>
          <w:rFonts w:ascii="Arial" w:hAnsi="Arial" w:cs="Arial"/>
          <w:sz w:val="22"/>
          <w:szCs w:val="22"/>
        </w:rPr>
        <w:t xml:space="preserve"> Lektor Kepala yang tidak dapat memenuhi kewajiban </w:t>
      </w:r>
      <w:r w:rsidRPr="00566E26">
        <w:rPr>
          <w:rFonts w:ascii="Arial" w:hAnsi="Arial" w:cs="Arial"/>
          <w:sz w:val="22"/>
          <w:szCs w:val="22"/>
        </w:rPr>
        <w:t>membuat karya tulis ilmiah, atau paten atau karya seni monumental /desain monumenta l</w:t>
      </w:r>
      <w:r w:rsidR="005A5E35" w:rsidRPr="00566E26">
        <w:rPr>
          <w:rFonts w:ascii="Arial" w:hAnsi="Arial" w:cs="Arial"/>
          <w:sz w:val="22"/>
          <w:szCs w:val="22"/>
        </w:rPr>
        <w:t>akan dibehentikan sementara tunjangan profesinya dengan ketentuan sebagai berikut:</w:t>
      </w:r>
    </w:p>
    <w:p w14:paraId="14825788" w14:textId="049A0A32" w:rsidR="005A5E35" w:rsidRPr="00566E26" w:rsidRDefault="00515BD1" w:rsidP="00566E26">
      <w:pPr>
        <w:pStyle w:val="ListParagraph"/>
        <w:numPr>
          <w:ilvl w:val="0"/>
          <w:numId w:val="2"/>
        </w:numPr>
        <w:spacing w:line="360" w:lineRule="auto"/>
        <w:jc w:val="both"/>
        <w:rPr>
          <w:rFonts w:ascii="Arial" w:hAnsi="Arial" w:cs="Arial"/>
          <w:sz w:val="22"/>
          <w:szCs w:val="22"/>
        </w:rPr>
      </w:pPr>
      <w:r w:rsidRPr="00566E26">
        <w:rPr>
          <w:rFonts w:ascii="Arial" w:hAnsi="Arial" w:cs="Arial"/>
          <w:sz w:val="22"/>
          <w:szCs w:val="22"/>
        </w:rPr>
        <w:t>P</w:t>
      </w:r>
      <w:r w:rsidR="005A5E35" w:rsidRPr="00566E26">
        <w:rPr>
          <w:rFonts w:ascii="Arial" w:hAnsi="Arial" w:cs="Arial"/>
          <w:sz w:val="22"/>
          <w:szCs w:val="22"/>
        </w:rPr>
        <w:t xml:space="preserve">emberhentian tunjangan diartikan sebagai pengurangan tunjangan profesi </w:t>
      </w:r>
      <w:r w:rsidRPr="00566E26">
        <w:rPr>
          <w:rFonts w:ascii="Arial" w:hAnsi="Arial" w:cs="Arial"/>
          <w:sz w:val="22"/>
          <w:szCs w:val="22"/>
        </w:rPr>
        <w:t xml:space="preserve">dosen </w:t>
      </w:r>
      <w:r w:rsidR="005A5E35" w:rsidRPr="00566E26">
        <w:rPr>
          <w:rFonts w:ascii="Arial" w:hAnsi="Arial" w:cs="Arial"/>
          <w:sz w:val="22"/>
          <w:szCs w:val="22"/>
        </w:rPr>
        <w:t>sebesar 25% dari tunjangan pro</w:t>
      </w:r>
      <w:r w:rsidRPr="00566E26">
        <w:rPr>
          <w:rFonts w:ascii="Arial" w:hAnsi="Arial" w:cs="Arial"/>
          <w:sz w:val="22"/>
          <w:szCs w:val="22"/>
        </w:rPr>
        <w:t>fesi yang diterima setiap bulan;</w:t>
      </w:r>
    </w:p>
    <w:p w14:paraId="5E1E83D5" w14:textId="2485D298" w:rsidR="005A5E35" w:rsidRPr="00566E26" w:rsidRDefault="005A5E35" w:rsidP="00566E26">
      <w:pPr>
        <w:pStyle w:val="ListParagraph"/>
        <w:numPr>
          <w:ilvl w:val="0"/>
          <w:numId w:val="2"/>
        </w:numPr>
        <w:spacing w:line="360" w:lineRule="auto"/>
        <w:jc w:val="both"/>
        <w:rPr>
          <w:rFonts w:ascii="Arial" w:hAnsi="Arial" w:cs="Arial"/>
          <w:sz w:val="22"/>
          <w:szCs w:val="22"/>
        </w:rPr>
      </w:pPr>
      <w:r w:rsidRPr="00566E26">
        <w:rPr>
          <w:rFonts w:ascii="Arial" w:hAnsi="Arial" w:cs="Arial"/>
          <w:sz w:val="22"/>
          <w:szCs w:val="22"/>
        </w:rPr>
        <w:t xml:space="preserve">Pemberhentian tunjangan profesi akan dilakukan pada tahun berikutnya setelah dilakukan evaluasi. Misalnya, jika evaluasi dilakukan di akhir tahun 2017 dan tidak memenuhi kewajiban, maka tunjangan profesi akan diberhentikan sementara mulai </w:t>
      </w:r>
      <w:r w:rsidR="00515BD1" w:rsidRPr="00566E26">
        <w:rPr>
          <w:rFonts w:ascii="Arial" w:hAnsi="Arial" w:cs="Arial"/>
          <w:sz w:val="22"/>
          <w:szCs w:val="22"/>
        </w:rPr>
        <w:t xml:space="preserve">bulan </w:t>
      </w:r>
      <w:r w:rsidRPr="00566E26">
        <w:rPr>
          <w:rFonts w:ascii="Arial" w:hAnsi="Arial" w:cs="Arial"/>
          <w:sz w:val="22"/>
          <w:szCs w:val="22"/>
        </w:rPr>
        <w:t>Januari 2018.</w:t>
      </w:r>
    </w:p>
    <w:p w14:paraId="6E902AAA" w14:textId="3F32A21F" w:rsidR="005A5E35" w:rsidRPr="00566E26" w:rsidRDefault="005A5E35" w:rsidP="00566E26">
      <w:pPr>
        <w:pStyle w:val="ListParagraph"/>
        <w:numPr>
          <w:ilvl w:val="0"/>
          <w:numId w:val="2"/>
        </w:numPr>
        <w:spacing w:line="360" w:lineRule="auto"/>
        <w:jc w:val="both"/>
        <w:rPr>
          <w:rFonts w:ascii="Arial" w:hAnsi="Arial" w:cs="Arial"/>
          <w:sz w:val="22"/>
          <w:szCs w:val="22"/>
        </w:rPr>
      </w:pPr>
      <w:r w:rsidRPr="00566E26">
        <w:rPr>
          <w:rFonts w:ascii="Arial" w:hAnsi="Arial" w:cs="Arial"/>
          <w:sz w:val="22"/>
          <w:szCs w:val="22"/>
        </w:rPr>
        <w:t>Pemberian tunjangan profesi akan diaktipkan kembali secara penuh jika pada evaluasi di tahun berikutnya dosen tersebut sudah memenuhi kewajibannya.</w:t>
      </w:r>
    </w:p>
    <w:p w14:paraId="3CECCE10" w14:textId="77777777" w:rsidR="00515BD1" w:rsidRPr="00566E26" w:rsidRDefault="00515BD1" w:rsidP="00566E26">
      <w:pPr>
        <w:pStyle w:val="ListParagraph"/>
        <w:spacing w:line="360" w:lineRule="auto"/>
        <w:ind w:left="360"/>
        <w:jc w:val="both"/>
        <w:rPr>
          <w:rFonts w:ascii="Arial" w:hAnsi="Arial" w:cs="Arial"/>
          <w:sz w:val="22"/>
          <w:szCs w:val="22"/>
        </w:rPr>
      </w:pPr>
    </w:p>
    <w:p w14:paraId="5E976693" w14:textId="1C6C5CCB" w:rsidR="004808CD" w:rsidRPr="00566E26" w:rsidRDefault="00515BD1" w:rsidP="00566E26">
      <w:pPr>
        <w:spacing w:line="360" w:lineRule="auto"/>
        <w:ind w:firstLine="360"/>
        <w:jc w:val="both"/>
        <w:rPr>
          <w:rFonts w:ascii="Arial" w:hAnsi="Arial" w:cs="Arial"/>
          <w:sz w:val="22"/>
          <w:szCs w:val="22"/>
        </w:rPr>
      </w:pPr>
      <w:r w:rsidRPr="00566E26">
        <w:rPr>
          <w:rFonts w:ascii="Arial" w:hAnsi="Arial" w:cs="Arial"/>
          <w:sz w:val="22"/>
          <w:szCs w:val="22"/>
        </w:rPr>
        <w:t>Selanjutnya, b</w:t>
      </w:r>
      <w:r w:rsidR="004808CD" w:rsidRPr="00566E26">
        <w:rPr>
          <w:rFonts w:ascii="Arial" w:hAnsi="Arial" w:cs="Arial"/>
          <w:sz w:val="22"/>
          <w:szCs w:val="22"/>
        </w:rPr>
        <w:t xml:space="preserve">erdasarkan </w:t>
      </w:r>
      <w:r w:rsidRPr="00566E26">
        <w:rPr>
          <w:rFonts w:ascii="Arial" w:hAnsi="Arial" w:cs="Arial"/>
          <w:sz w:val="22"/>
          <w:szCs w:val="22"/>
        </w:rPr>
        <w:t xml:space="preserve">ketentuan pasal 9 Peraturan Manteri ini, Profesor </w:t>
      </w:r>
      <w:r w:rsidR="004808CD" w:rsidRPr="00566E26">
        <w:rPr>
          <w:rFonts w:ascii="Arial" w:hAnsi="Arial" w:cs="Arial"/>
          <w:sz w:val="22"/>
          <w:szCs w:val="22"/>
        </w:rPr>
        <w:t xml:space="preserve">yang tidak dapat memenuhi kewajiban </w:t>
      </w:r>
      <w:r w:rsidRPr="00566E26">
        <w:rPr>
          <w:rFonts w:ascii="Arial" w:hAnsi="Arial" w:cs="Arial"/>
          <w:sz w:val="22"/>
          <w:szCs w:val="22"/>
        </w:rPr>
        <w:t xml:space="preserve">menghasilkan karya tulis ilmiah pada jurnal internasional atau jurnal internasional bereputasi, atau paten atau karya seni/desain monumental dalam kurun waktu tiga tahun, </w:t>
      </w:r>
      <w:r w:rsidR="004808CD" w:rsidRPr="00566E26">
        <w:rPr>
          <w:rFonts w:ascii="Arial" w:hAnsi="Arial" w:cs="Arial"/>
          <w:sz w:val="22"/>
          <w:szCs w:val="22"/>
        </w:rPr>
        <w:t>akan dibehentika</w:t>
      </w:r>
      <w:r w:rsidRPr="00566E26">
        <w:rPr>
          <w:rFonts w:ascii="Arial" w:hAnsi="Arial" w:cs="Arial"/>
          <w:sz w:val="22"/>
          <w:szCs w:val="22"/>
        </w:rPr>
        <w:t xml:space="preserve">n sementara tunjangan </w:t>
      </w:r>
      <w:r w:rsidR="000432AC" w:rsidRPr="00566E26">
        <w:rPr>
          <w:rFonts w:ascii="Arial" w:hAnsi="Arial" w:cs="Arial"/>
          <w:sz w:val="22"/>
          <w:szCs w:val="22"/>
        </w:rPr>
        <w:t>kehormatannya</w:t>
      </w:r>
      <w:r w:rsidR="004808CD" w:rsidRPr="00566E26">
        <w:rPr>
          <w:rFonts w:ascii="Arial" w:hAnsi="Arial" w:cs="Arial"/>
          <w:sz w:val="22"/>
          <w:szCs w:val="22"/>
        </w:rPr>
        <w:t xml:space="preserve"> dengan ketentuan sebagai berikut:</w:t>
      </w:r>
    </w:p>
    <w:p w14:paraId="4C688BC2" w14:textId="72F8663E" w:rsidR="004808CD" w:rsidRPr="00566E26" w:rsidRDefault="000432AC" w:rsidP="00566E26">
      <w:pPr>
        <w:pStyle w:val="ListParagraph"/>
        <w:numPr>
          <w:ilvl w:val="0"/>
          <w:numId w:val="15"/>
        </w:numPr>
        <w:spacing w:line="360" w:lineRule="auto"/>
        <w:jc w:val="both"/>
        <w:rPr>
          <w:rFonts w:ascii="Arial" w:hAnsi="Arial" w:cs="Arial"/>
          <w:sz w:val="22"/>
          <w:szCs w:val="22"/>
        </w:rPr>
      </w:pPr>
      <w:r w:rsidRPr="00566E26">
        <w:rPr>
          <w:rFonts w:ascii="Arial" w:hAnsi="Arial" w:cs="Arial"/>
          <w:sz w:val="22"/>
          <w:szCs w:val="22"/>
        </w:rPr>
        <w:t>P</w:t>
      </w:r>
      <w:r w:rsidR="004808CD" w:rsidRPr="00566E26">
        <w:rPr>
          <w:rFonts w:ascii="Arial" w:hAnsi="Arial" w:cs="Arial"/>
          <w:sz w:val="22"/>
          <w:szCs w:val="22"/>
        </w:rPr>
        <w:t>emberhentian tunjangan diartikan sebagai pengurangan</w:t>
      </w:r>
      <w:r w:rsidR="00BF6230">
        <w:rPr>
          <w:rFonts w:ascii="Arial" w:hAnsi="Arial" w:cs="Arial"/>
          <w:sz w:val="22"/>
          <w:szCs w:val="22"/>
        </w:rPr>
        <w:t xml:space="preserve"> tunjangan kehormatan sebesar 25</w:t>
      </w:r>
      <w:r w:rsidR="004808CD" w:rsidRPr="00566E26">
        <w:rPr>
          <w:rFonts w:ascii="Arial" w:hAnsi="Arial" w:cs="Arial"/>
          <w:sz w:val="22"/>
          <w:szCs w:val="22"/>
        </w:rPr>
        <w:t>% (</w:t>
      </w:r>
      <w:r w:rsidR="00BF6230">
        <w:rPr>
          <w:rFonts w:ascii="Arial" w:hAnsi="Arial" w:cs="Arial"/>
          <w:sz w:val="22"/>
          <w:szCs w:val="22"/>
        </w:rPr>
        <w:t>dua puluh lima</w:t>
      </w:r>
      <w:r w:rsidRPr="00566E26">
        <w:rPr>
          <w:rFonts w:ascii="Arial" w:hAnsi="Arial" w:cs="Arial"/>
          <w:sz w:val="22"/>
          <w:szCs w:val="22"/>
        </w:rPr>
        <w:t xml:space="preserve"> persen) dari tunjangan kehormatan yang diterima</w:t>
      </w:r>
      <w:r w:rsidR="004808CD" w:rsidRPr="00566E26">
        <w:rPr>
          <w:rFonts w:ascii="Arial" w:hAnsi="Arial" w:cs="Arial"/>
          <w:sz w:val="22"/>
          <w:szCs w:val="22"/>
        </w:rPr>
        <w:t xml:space="preserve"> setiap bulan.</w:t>
      </w:r>
    </w:p>
    <w:p w14:paraId="61C68098" w14:textId="165EA364" w:rsidR="004808CD" w:rsidRPr="00566E26" w:rsidRDefault="000432AC" w:rsidP="00566E26">
      <w:pPr>
        <w:pStyle w:val="ListParagraph"/>
        <w:numPr>
          <w:ilvl w:val="0"/>
          <w:numId w:val="15"/>
        </w:numPr>
        <w:spacing w:line="360" w:lineRule="auto"/>
        <w:jc w:val="both"/>
        <w:rPr>
          <w:rFonts w:ascii="Arial" w:hAnsi="Arial" w:cs="Arial"/>
          <w:sz w:val="22"/>
          <w:szCs w:val="22"/>
        </w:rPr>
      </w:pPr>
      <w:r w:rsidRPr="00566E26">
        <w:rPr>
          <w:rFonts w:ascii="Arial" w:hAnsi="Arial" w:cs="Arial"/>
          <w:sz w:val="22"/>
          <w:szCs w:val="22"/>
        </w:rPr>
        <w:t xml:space="preserve">Pemberhentian tunjangan kehormatan </w:t>
      </w:r>
      <w:r w:rsidR="004808CD" w:rsidRPr="00566E26">
        <w:rPr>
          <w:rFonts w:ascii="Arial" w:hAnsi="Arial" w:cs="Arial"/>
          <w:sz w:val="22"/>
          <w:szCs w:val="22"/>
        </w:rPr>
        <w:t>akan dilakukan pada tahun berikutnya setelah dilakukan evaluasi. Misalnya, jika evaluasi dilakukan di akhir tahun 2017 dan tidak memenuhi ke</w:t>
      </w:r>
      <w:r w:rsidRPr="00566E26">
        <w:rPr>
          <w:rFonts w:ascii="Arial" w:hAnsi="Arial" w:cs="Arial"/>
          <w:sz w:val="22"/>
          <w:szCs w:val="22"/>
        </w:rPr>
        <w:t xml:space="preserve">wajiban, maka tunjangan kehormatan </w:t>
      </w:r>
      <w:r w:rsidR="004808CD" w:rsidRPr="00566E26">
        <w:rPr>
          <w:rFonts w:ascii="Arial" w:hAnsi="Arial" w:cs="Arial"/>
          <w:sz w:val="22"/>
          <w:szCs w:val="22"/>
        </w:rPr>
        <w:t>akan diberhentikan sementara mulai Januari 2018.</w:t>
      </w:r>
    </w:p>
    <w:p w14:paraId="17402F5F" w14:textId="1CA55554" w:rsidR="004808CD" w:rsidRPr="00566E26" w:rsidRDefault="000432AC" w:rsidP="00566E26">
      <w:pPr>
        <w:pStyle w:val="ListParagraph"/>
        <w:numPr>
          <w:ilvl w:val="0"/>
          <w:numId w:val="15"/>
        </w:numPr>
        <w:spacing w:line="360" w:lineRule="auto"/>
        <w:jc w:val="both"/>
        <w:rPr>
          <w:rFonts w:ascii="Arial" w:hAnsi="Arial" w:cs="Arial"/>
          <w:sz w:val="22"/>
          <w:szCs w:val="22"/>
        </w:rPr>
      </w:pPr>
      <w:r w:rsidRPr="00566E26">
        <w:rPr>
          <w:rFonts w:ascii="Arial" w:hAnsi="Arial" w:cs="Arial"/>
          <w:sz w:val="22"/>
          <w:szCs w:val="22"/>
        </w:rPr>
        <w:t>Pemberian tunjangan kehormatan</w:t>
      </w:r>
      <w:r w:rsidR="004808CD" w:rsidRPr="00566E26">
        <w:rPr>
          <w:rFonts w:ascii="Arial" w:hAnsi="Arial" w:cs="Arial"/>
          <w:sz w:val="22"/>
          <w:szCs w:val="22"/>
        </w:rPr>
        <w:t xml:space="preserve"> akan diaktipkan kembali secara penuh jika pada evaluasi di tahun berikutnya dosen tersebut sudah memenuhi kewajibannya.</w:t>
      </w:r>
    </w:p>
    <w:p w14:paraId="192B3390" w14:textId="77777777" w:rsidR="005A5E35" w:rsidRPr="00566E26" w:rsidRDefault="005A5E35" w:rsidP="00566E26">
      <w:pPr>
        <w:spacing w:line="360" w:lineRule="auto"/>
        <w:rPr>
          <w:rFonts w:ascii="Arial" w:hAnsi="Arial" w:cs="Arial"/>
          <w:sz w:val="22"/>
          <w:szCs w:val="22"/>
        </w:rPr>
      </w:pPr>
    </w:p>
    <w:sectPr w:rsidR="005A5E35" w:rsidRPr="00566E26" w:rsidSect="00830542">
      <w:footerReference w:type="even" r:id="rId8"/>
      <w:footerReference w:type="default" r:id="rId9"/>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27D00" w14:textId="77777777" w:rsidR="001D3213" w:rsidRDefault="001D3213" w:rsidP="001A15E8">
      <w:r>
        <w:separator/>
      </w:r>
    </w:p>
  </w:endnote>
  <w:endnote w:type="continuationSeparator" w:id="0">
    <w:p w14:paraId="32682D50" w14:textId="77777777" w:rsidR="001D3213" w:rsidRDefault="001D3213" w:rsidP="001A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9F92B" w14:textId="77777777" w:rsidR="001A15E8" w:rsidRDefault="001A15E8" w:rsidP="006A66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9024D" w14:textId="77777777" w:rsidR="001A15E8" w:rsidRDefault="001A1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FD75" w14:textId="58BFA33B" w:rsidR="001A15E8" w:rsidRDefault="001A15E8" w:rsidP="006A66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0542">
      <w:rPr>
        <w:rStyle w:val="PageNumber"/>
        <w:noProof/>
      </w:rPr>
      <w:t>1</w:t>
    </w:r>
    <w:r>
      <w:rPr>
        <w:rStyle w:val="PageNumber"/>
      </w:rPr>
      <w:fldChar w:fldCharType="end"/>
    </w:r>
  </w:p>
  <w:p w14:paraId="60B840BA" w14:textId="77777777" w:rsidR="001A15E8" w:rsidRDefault="001A1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76CA7" w14:textId="77777777" w:rsidR="001D3213" w:rsidRDefault="001D3213" w:rsidP="001A15E8">
      <w:r>
        <w:separator/>
      </w:r>
    </w:p>
  </w:footnote>
  <w:footnote w:type="continuationSeparator" w:id="0">
    <w:p w14:paraId="48DDCCDF" w14:textId="77777777" w:rsidR="001D3213" w:rsidRDefault="001D3213" w:rsidP="001A1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A0B"/>
    <w:multiLevelType w:val="hybridMultilevel"/>
    <w:tmpl w:val="44C21C30"/>
    <w:lvl w:ilvl="0" w:tplc="A9FA832C">
      <w:start w:val="1"/>
      <w:numFmt w:val="lowerLetter"/>
      <w:lvlText w:val="%1."/>
      <w:lvlJc w:val="left"/>
      <w:pPr>
        <w:ind w:left="2279" w:hanging="360"/>
      </w:pPr>
      <w:rPr>
        <w:rFonts w:ascii="Times New Roman" w:hAnsi="Times New Roman" w:cs="Times New Roman" w:hint="default"/>
        <w:color w:val="000000"/>
        <w:sz w:val="24"/>
      </w:rPr>
    </w:lvl>
    <w:lvl w:ilvl="1" w:tplc="04090019">
      <w:start w:val="1"/>
      <w:numFmt w:val="lowerLetter"/>
      <w:lvlText w:val="%2."/>
      <w:lvlJc w:val="left"/>
      <w:pPr>
        <w:ind w:left="2999" w:hanging="360"/>
      </w:pPr>
    </w:lvl>
    <w:lvl w:ilvl="2" w:tplc="CAFEF430">
      <w:start w:val="20"/>
      <w:numFmt w:val="decimal"/>
      <w:lvlText w:val="%3."/>
      <w:lvlJc w:val="left"/>
      <w:pPr>
        <w:ind w:left="3899" w:hanging="360"/>
      </w:pPr>
      <w:rPr>
        <w:rFonts w:hint="default"/>
      </w:r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 w15:restartNumberingAfterBreak="0">
    <w:nsid w:val="08530E58"/>
    <w:multiLevelType w:val="hybridMultilevel"/>
    <w:tmpl w:val="6A84CB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5775D7"/>
    <w:multiLevelType w:val="hybridMultilevel"/>
    <w:tmpl w:val="C1B25B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771F78"/>
    <w:multiLevelType w:val="hybridMultilevel"/>
    <w:tmpl w:val="F53A7678"/>
    <w:lvl w:ilvl="0" w:tplc="B45EF018">
      <w:start w:val="1"/>
      <w:numFmt w:val="lowerLetter"/>
      <w:lvlText w:val="%1."/>
      <w:lvlJc w:val="left"/>
      <w:pPr>
        <w:tabs>
          <w:tab w:val="num" w:pos="360"/>
        </w:tabs>
        <w:ind w:left="360" w:hanging="360"/>
      </w:pPr>
      <w:rPr>
        <w:rFonts w:hint="default"/>
      </w:rPr>
    </w:lvl>
    <w:lvl w:ilvl="1" w:tplc="04210019">
      <w:start w:val="1"/>
      <w:numFmt w:val="lowerLetter"/>
      <w:lvlText w:val="%2."/>
      <w:lvlJc w:val="left"/>
      <w:pPr>
        <w:ind w:left="0" w:hanging="360"/>
      </w:pPr>
    </w:lvl>
    <w:lvl w:ilvl="2" w:tplc="0421001B">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4" w15:restartNumberingAfterBreak="0">
    <w:nsid w:val="2C4A53B2"/>
    <w:multiLevelType w:val="hybridMultilevel"/>
    <w:tmpl w:val="0100A724"/>
    <w:lvl w:ilvl="0" w:tplc="3B42D698">
      <w:start w:val="1"/>
      <w:numFmt w:val="decimal"/>
      <w:lvlText w:val="%1."/>
      <w:lvlJc w:val="left"/>
      <w:pPr>
        <w:tabs>
          <w:tab w:val="num" w:pos="1080"/>
        </w:tabs>
        <w:ind w:left="1080" w:hanging="360"/>
      </w:pPr>
      <w:rPr>
        <w:rFonts w:hint="default"/>
      </w:rPr>
    </w:lvl>
    <w:lvl w:ilvl="1" w:tplc="6D58524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E78225F2">
      <w:start w:val="2"/>
      <w:numFmt w:val="lowerLetter"/>
      <w:lvlText w:val="%4)"/>
      <w:lvlJc w:val="left"/>
      <w:pPr>
        <w:tabs>
          <w:tab w:val="num" w:pos="3240"/>
        </w:tabs>
        <w:ind w:left="3240" w:hanging="360"/>
      </w:pPr>
      <w:rPr>
        <w:rFonts w:hint="default"/>
      </w:rPr>
    </w:lvl>
    <w:lvl w:ilvl="4" w:tplc="7CE4DC7A">
      <w:start w:val="4"/>
      <w:numFmt w:val="bullet"/>
      <w:lvlText w:val="-"/>
      <w:lvlJc w:val="left"/>
      <w:pPr>
        <w:ind w:left="3960" w:hanging="360"/>
      </w:pPr>
      <w:rPr>
        <w:rFonts w:ascii="Calibri" w:eastAsia="Calibri" w:hAnsi="Calibri" w:cs="Calibri"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4DD3F0D"/>
    <w:multiLevelType w:val="hybridMultilevel"/>
    <w:tmpl w:val="38184B48"/>
    <w:lvl w:ilvl="0" w:tplc="30D22F78">
      <w:start w:val="1"/>
      <w:numFmt w:val="lowerLetter"/>
      <w:lvlText w:val="%1."/>
      <w:lvlJc w:val="left"/>
      <w:pPr>
        <w:tabs>
          <w:tab w:val="num" w:pos="360"/>
        </w:tabs>
        <w:ind w:left="360" w:hanging="360"/>
      </w:pPr>
      <w:rPr>
        <w:rFonts w:hint="default"/>
      </w:rPr>
    </w:lvl>
    <w:lvl w:ilvl="1" w:tplc="04210019">
      <w:start w:val="1"/>
      <w:numFmt w:val="lowerLetter"/>
      <w:lvlText w:val="%2."/>
      <w:lvlJc w:val="left"/>
      <w:pPr>
        <w:ind w:left="0" w:hanging="360"/>
      </w:pPr>
    </w:lvl>
    <w:lvl w:ilvl="2" w:tplc="0421001B" w:tentative="1">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6" w15:restartNumberingAfterBreak="0">
    <w:nsid w:val="44C1650F"/>
    <w:multiLevelType w:val="hybridMultilevel"/>
    <w:tmpl w:val="4C082A4E"/>
    <w:lvl w:ilvl="0" w:tplc="EE40CAE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D4ED5"/>
    <w:multiLevelType w:val="hybridMultilevel"/>
    <w:tmpl w:val="B4C0B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704DE"/>
    <w:multiLevelType w:val="hybridMultilevel"/>
    <w:tmpl w:val="A44681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AB31399"/>
    <w:multiLevelType w:val="hybridMultilevel"/>
    <w:tmpl w:val="6E2274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B160598"/>
    <w:multiLevelType w:val="hybridMultilevel"/>
    <w:tmpl w:val="A40E30C8"/>
    <w:lvl w:ilvl="0" w:tplc="A9FA832C">
      <w:start w:val="1"/>
      <w:numFmt w:val="lowerLetter"/>
      <w:lvlText w:val="%1."/>
      <w:lvlJc w:val="left"/>
      <w:pPr>
        <w:ind w:left="720" w:hanging="360"/>
      </w:pPr>
      <w:rPr>
        <w:rFonts w:ascii="Times New Roman" w:hAnsi="Times New Roman" w:cs="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E7C65"/>
    <w:multiLevelType w:val="hybridMultilevel"/>
    <w:tmpl w:val="D8D299E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765D2A23"/>
    <w:multiLevelType w:val="hybridMultilevel"/>
    <w:tmpl w:val="5BF2AB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830501"/>
    <w:multiLevelType w:val="hybridMultilevel"/>
    <w:tmpl w:val="A59285DA"/>
    <w:lvl w:ilvl="0" w:tplc="FB0EEA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7A421ACA"/>
    <w:multiLevelType w:val="hybridMultilevel"/>
    <w:tmpl w:val="4468A7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11"/>
  </w:num>
  <w:num w:numId="6">
    <w:abstractNumId w:val="9"/>
  </w:num>
  <w:num w:numId="7">
    <w:abstractNumId w:val="8"/>
  </w:num>
  <w:num w:numId="8">
    <w:abstractNumId w:val="14"/>
  </w:num>
  <w:num w:numId="9">
    <w:abstractNumId w:val="10"/>
  </w:num>
  <w:num w:numId="10">
    <w:abstractNumId w:val="0"/>
  </w:num>
  <w:num w:numId="11">
    <w:abstractNumId w:val="13"/>
  </w:num>
  <w:num w:numId="12">
    <w:abstractNumId w:val="4"/>
  </w:num>
  <w:num w:numId="13">
    <w:abstractNumId w:val="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86"/>
    <w:rsid w:val="000432AC"/>
    <w:rsid w:val="00107800"/>
    <w:rsid w:val="001A15E8"/>
    <w:rsid w:val="001D3213"/>
    <w:rsid w:val="002C06CA"/>
    <w:rsid w:val="003958CB"/>
    <w:rsid w:val="003D66E7"/>
    <w:rsid w:val="004808CD"/>
    <w:rsid w:val="00515BD1"/>
    <w:rsid w:val="00566E26"/>
    <w:rsid w:val="005A5E35"/>
    <w:rsid w:val="005C477E"/>
    <w:rsid w:val="005F4421"/>
    <w:rsid w:val="006230B1"/>
    <w:rsid w:val="006D2B12"/>
    <w:rsid w:val="006E3CD9"/>
    <w:rsid w:val="00741610"/>
    <w:rsid w:val="0078694F"/>
    <w:rsid w:val="00830542"/>
    <w:rsid w:val="00865972"/>
    <w:rsid w:val="008B0486"/>
    <w:rsid w:val="00912D31"/>
    <w:rsid w:val="009241A1"/>
    <w:rsid w:val="00955C34"/>
    <w:rsid w:val="00981506"/>
    <w:rsid w:val="00A81C3D"/>
    <w:rsid w:val="00A84A9D"/>
    <w:rsid w:val="00B74A78"/>
    <w:rsid w:val="00BB6ED1"/>
    <w:rsid w:val="00BB7D3A"/>
    <w:rsid w:val="00BF6230"/>
    <w:rsid w:val="00C538CE"/>
    <w:rsid w:val="00C73D94"/>
    <w:rsid w:val="00C90C24"/>
    <w:rsid w:val="00DA72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A8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486"/>
    <w:pPr>
      <w:ind w:left="720"/>
      <w:contextualSpacing/>
    </w:pPr>
  </w:style>
  <w:style w:type="paragraph" w:styleId="DocumentMap">
    <w:name w:val="Document Map"/>
    <w:basedOn w:val="Normal"/>
    <w:link w:val="DocumentMapChar"/>
    <w:uiPriority w:val="99"/>
    <w:semiHidden/>
    <w:unhideWhenUsed/>
    <w:rsid w:val="005C477E"/>
    <w:rPr>
      <w:rFonts w:ascii="Helvetica" w:hAnsi="Helvetica"/>
    </w:rPr>
  </w:style>
  <w:style w:type="character" w:customStyle="1" w:styleId="DocumentMapChar">
    <w:name w:val="Document Map Char"/>
    <w:basedOn w:val="DefaultParagraphFont"/>
    <w:link w:val="DocumentMap"/>
    <w:uiPriority w:val="99"/>
    <w:semiHidden/>
    <w:rsid w:val="005C477E"/>
    <w:rPr>
      <w:rFonts w:ascii="Helvetica" w:hAnsi="Helvetica"/>
    </w:rPr>
  </w:style>
  <w:style w:type="character" w:customStyle="1" w:styleId="apple-style-span">
    <w:name w:val="apple-style-span"/>
    <w:basedOn w:val="DefaultParagraphFont"/>
    <w:rsid w:val="003D66E7"/>
  </w:style>
  <w:style w:type="paragraph" w:customStyle="1" w:styleId="ColorfulList-Accent11">
    <w:name w:val="Colorful List - Accent 11"/>
    <w:basedOn w:val="Normal"/>
    <w:uiPriority w:val="34"/>
    <w:qFormat/>
    <w:rsid w:val="003D66E7"/>
    <w:pPr>
      <w:spacing w:after="200" w:line="276" w:lineRule="auto"/>
      <w:ind w:left="720"/>
      <w:contextualSpacing/>
    </w:pPr>
    <w:rPr>
      <w:rFonts w:ascii="Calibri" w:eastAsia="MS Mincho" w:hAnsi="Calibri" w:cs="Times New Roman"/>
      <w:sz w:val="22"/>
      <w:szCs w:val="22"/>
    </w:rPr>
  </w:style>
  <w:style w:type="paragraph" w:styleId="Footer">
    <w:name w:val="footer"/>
    <w:basedOn w:val="Normal"/>
    <w:link w:val="FooterChar"/>
    <w:uiPriority w:val="99"/>
    <w:unhideWhenUsed/>
    <w:rsid w:val="001A15E8"/>
    <w:pPr>
      <w:tabs>
        <w:tab w:val="center" w:pos="4680"/>
        <w:tab w:val="right" w:pos="9360"/>
      </w:tabs>
    </w:pPr>
  </w:style>
  <w:style w:type="character" w:customStyle="1" w:styleId="FooterChar">
    <w:name w:val="Footer Char"/>
    <w:basedOn w:val="DefaultParagraphFont"/>
    <w:link w:val="Footer"/>
    <w:uiPriority w:val="99"/>
    <w:rsid w:val="001A15E8"/>
  </w:style>
  <w:style w:type="character" w:styleId="PageNumber">
    <w:name w:val="page number"/>
    <w:basedOn w:val="DefaultParagraphFont"/>
    <w:uiPriority w:val="99"/>
    <w:semiHidden/>
    <w:unhideWhenUsed/>
    <w:rsid w:val="001A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2626</Words>
  <Characters>14974</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TUNJANGAN KEHORMATAN PROFESOR</vt:lpstr>
      <vt:lpstr>Rapat Menteri tentang Jurnal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bunyamin bunyamin</dc:creator>
  <cp:keywords/>
  <dc:description/>
  <cp:lastModifiedBy>Luknanto</cp:lastModifiedBy>
  <cp:revision>16</cp:revision>
  <dcterms:created xsi:type="dcterms:W3CDTF">2017-02-11T00:24:00Z</dcterms:created>
  <dcterms:modified xsi:type="dcterms:W3CDTF">2017-02-21T03:19:00Z</dcterms:modified>
</cp:coreProperties>
</file>