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657"/>
        <w:gridCol w:w="164"/>
        <w:gridCol w:w="814"/>
        <w:gridCol w:w="374"/>
        <w:gridCol w:w="406"/>
        <w:gridCol w:w="474"/>
        <w:gridCol w:w="407"/>
        <w:gridCol w:w="408"/>
        <w:gridCol w:w="475"/>
        <w:gridCol w:w="475"/>
        <w:gridCol w:w="1370"/>
        <w:gridCol w:w="1255"/>
        <w:gridCol w:w="345"/>
        <w:gridCol w:w="181"/>
        <w:gridCol w:w="1266"/>
      </w:tblGrid>
      <w:tr w:rsidR="001C466B" w:rsidTr="001C466B">
        <w:trPr>
          <w:tblCellSpacing w:w="0" w:type="dxa"/>
        </w:trPr>
        <w:tc>
          <w:tcPr>
            <w:tcW w:w="0" w:type="auto"/>
            <w:gridSpan w:val="15"/>
            <w:vAlign w:val="center"/>
            <w:hideMark/>
          </w:tcPr>
          <w:p w:rsidR="001C466B" w:rsidRDefault="001C466B" w:rsidP="001C466B">
            <w:pPr>
              <w:spacing w:after="0" w:line="240" w:lineRule="auto"/>
              <w:jc w:val="center"/>
            </w:pPr>
            <w:r>
              <w:rPr>
                <w:rFonts w:ascii="Bookman Old Style" w:hAnsi="Bookman Old Style"/>
                <w:noProof/>
                <w:lang w:val="en-US" w:eastAsia="en-US"/>
              </w:rPr>
              <w:drawing>
                <wp:inline distT="0" distB="0" distL="0" distR="0" wp14:anchorId="00CC2C43" wp14:editId="33CABE8A">
                  <wp:extent cx="781050" cy="828675"/>
                  <wp:effectExtent l="0" t="0" r="0" b="9525"/>
                  <wp:docPr id="1" name="Picture 1" descr="121~2005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2005_Pi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828675"/>
                          </a:xfrm>
                          <a:prstGeom prst="rect">
                            <a:avLst/>
                          </a:prstGeom>
                          <a:noFill/>
                          <a:ln>
                            <a:noFill/>
                          </a:ln>
                        </pic:spPr>
                      </pic:pic>
                    </a:graphicData>
                  </a:graphic>
                </wp:inline>
              </w:drawing>
            </w:r>
          </w:p>
          <w:p w:rsidR="001C466B" w:rsidRDefault="001C466B" w:rsidP="001C466B">
            <w:pPr>
              <w:spacing w:after="0" w:line="240" w:lineRule="auto"/>
              <w:jc w:val="center"/>
            </w:pPr>
            <w:r>
              <w:rPr>
                <w:rFonts w:ascii="Bookman Old Style" w:hAnsi="Bookman Old Style"/>
                <w:spacing w:val="-2"/>
                <w:sz w:val="16"/>
                <w:szCs w:val="16"/>
                <w:lang w:val="sv-SE"/>
              </w:rPr>
              <w:t xml:space="preserve">MENTERI KEUANGAN </w:t>
            </w:r>
          </w:p>
          <w:p w:rsidR="001C466B" w:rsidRDefault="001C466B" w:rsidP="001C466B">
            <w:pPr>
              <w:spacing w:after="0" w:line="240" w:lineRule="auto"/>
              <w:jc w:val="center"/>
            </w:pPr>
            <w:r>
              <w:rPr>
                <w:rFonts w:ascii="Bookman Old Style" w:hAnsi="Bookman Old Style"/>
                <w:sz w:val="16"/>
                <w:szCs w:val="16"/>
                <w:lang w:val="sv-SE"/>
              </w:rPr>
              <w:t>REPUBLIK INDONESIA</w:t>
            </w:r>
          </w:p>
          <w:p w:rsidR="001C466B" w:rsidRDefault="001C466B" w:rsidP="001C466B">
            <w:pPr>
              <w:pStyle w:val="NormalWeb"/>
              <w:spacing w:before="0" w:beforeAutospacing="0" w:after="0" w:afterAutospacing="0"/>
              <w:jc w:val="center"/>
            </w:pPr>
            <w:r>
              <w:rPr>
                <w:rFonts w:ascii="Bookman Old Style" w:hAnsi="Bookman Old Style"/>
              </w:rPr>
              <w:t>SALINAN</w:t>
            </w:r>
          </w:p>
          <w:p w:rsidR="001C466B" w:rsidRDefault="001C466B" w:rsidP="001C466B">
            <w:pPr>
              <w:spacing w:after="0" w:line="240" w:lineRule="auto"/>
              <w:jc w:val="center"/>
            </w:pPr>
            <w:r>
              <w:rPr>
                <w:rFonts w:ascii="Bookman Old Style" w:hAnsi="Bookman Old Style"/>
              </w:rPr>
              <w:t>PERATURAN MENTERI KEUANGAN REPUBLIK INDONESIA</w:t>
            </w:r>
            <w:r>
              <w:t xml:space="preserve"> </w:t>
            </w:r>
          </w:p>
          <w:p w:rsidR="001C466B" w:rsidRDefault="001C466B" w:rsidP="001C466B">
            <w:pPr>
              <w:pStyle w:val="NormalWeb"/>
              <w:spacing w:before="0" w:beforeAutospacing="0" w:after="0" w:afterAutospacing="0"/>
              <w:jc w:val="center"/>
            </w:pPr>
            <w:r>
              <w:rPr>
                <w:rFonts w:ascii="Bookman Old Style" w:hAnsi="Bookman Old Style"/>
              </w:rPr>
              <w:t>NOMOR 156/PMK.02/2013</w:t>
            </w:r>
          </w:p>
          <w:p w:rsidR="001C466B" w:rsidRDefault="001C466B" w:rsidP="001C466B">
            <w:pPr>
              <w:pStyle w:val="NormalWeb"/>
              <w:spacing w:before="0" w:beforeAutospacing="0" w:after="0" w:afterAutospacing="0"/>
              <w:jc w:val="center"/>
            </w:pPr>
            <w:r>
              <w:rPr>
                <w:rFonts w:ascii="Bookman Old Style" w:hAnsi="Bookman Old Style"/>
              </w:rPr>
              <w:t>TENTANG</w:t>
            </w:r>
          </w:p>
          <w:p w:rsidR="001C466B" w:rsidRDefault="001C466B" w:rsidP="001C466B">
            <w:pPr>
              <w:pStyle w:val="NormalWeb"/>
              <w:spacing w:before="0" w:beforeAutospacing="0" w:after="0" w:afterAutospacing="0"/>
              <w:jc w:val="center"/>
            </w:pPr>
            <w:r>
              <w:rPr>
                <w:rFonts w:ascii="Bookman Old Style" w:hAnsi="Bookman Old Style"/>
              </w:rPr>
              <w:t>PERUBAHAN KEDUA ATAS PERATURAN MENTERI KEUANGAN</w:t>
            </w:r>
          </w:p>
          <w:p w:rsidR="001C466B" w:rsidRDefault="001C466B" w:rsidP="001C466B">
            <w:pPr>
              <w:pStyle w:val="NormalWeb"/>
              <w:spacing w:before="0" w:beforeAutospacing="0" w:after="0" w:afterAutospacing="0"/>
              <w:jc w:val="center"/>
            </w:pPr>
            <w:r>
              <w:rPr>
                <w:rFonts w:ascii="Bookman Old Style" w:hAnsi="Bookman Old Style"/>
              </w:rPr>
              <w:t>NOMOR 160/PMK.02/2012 TENTANG PETUNJUK PENYUSUNAN</w:t>
            </w:r>
          </w:p>
          <w:p w:rsidR="001C466B" w:rsidRDefault="001C466B" w:rsidP="001C466B">
            <w:pPr>
              <w:pStyle w:val="NormalWeb"/>
              <w:spacing w:before="0" w:beforeAutospacing="0" w:after="0" w:afterAutospacing="0"/>
              <w:jc w:val="center"/>
            </w:pPr>
            <w:r>
              <w:rPr>
                <w:rFonts w:ascii="Bookman Old Style" w:hAnsi="Bookman Old Style"/>
              </w:rPr>
              <w:t>DAN PENGESAHAN DAFTAR ISIAN PELAKSANAAN ANGGARAN</w:t>
            </w:r>
          </w:p>
          <w:p w:rsidR="001C466B" w:rsidRDefault="001C466B" w:rsidP="001C466B">
            <w:pPr>
              <w:pStyle w:val="NormalWeb"/>
              <w:spacing w:before="0" w:beforeAutospacing="0" w:after="0" w:afterAutospacing="0"/>
              <w:jc w:val="center"/>
            </w:pPr>
            <w:r>
              <w:rPr>
                <w:rFonts w:ascii="Bookman Old Style" w:hAnsi="Bookman Old Style"/>
              </w:rPr>
              <w:t>DENGAN RAHMAT TUHAN YANG MAHA ESA</w:t>
            </w:r>
          </w:p>
          <w:p w:rsidR="001C466B" w:rsidRDefault="001C466B" w:rsidP="001C466B">
            <w:pPr>
              <w:pStyle w:val="NormalWeb"/>
              <w:spacing w:before="0" w:beforeAutospacing="0" w:after="0" w:afterAutospacing="0"/>
              <w:jc w:val="center"/>
            </w:pPr>
            <w:r>
              <w:rPr>
                <w:rFonts w:ascii="Bookman Old Style" w:hAnsi="Bookman Old Style"/>
              </w:rPr>
              <w:t>MENTERI KEUANGAN REPUBLIK INDONESIA,</w:t>
            </w:r>
          </w:p>
        </w:tc>
      </w:tr>
      <w:tr w:rsidR="001C466B" w:rsidTr="001C466B">
        <w:trPr>
          <w:tblCellSpacing w:w="0" w:type="dxa"/>
        </w:trPr>
        <w:tc>
          <w:tcPr>
            <w:tcW w:w="901" w:type="pct"/>
            <w:gridSpan w:val="3"/>
            <w:hideMark/>
          </w:tcPr>
          <w:p w:rsidR="001C466B" w:rsidRDefault="001C466B" w:rsidP="001C466B">
            <w:pPr>
              <w:pStyle w:val="NormalWeb"/>
              <w:spacing w:before="0" w:beforeAutospacing="0" w:after="0" w:afterAutospacing="0"/>
              <w:ind w:left="90" w:right="90"/>
            </w:pPr>
            <w:r>
              <w:rPr>
                <w:rFonts w:ascii="Bookman Old Style" w:hAnsi="Bookman Old Style"/>
              </w:rPr>
              <w:t>Menimbang</w:t>
            </w:r>
          </w:p>
        </w:tc>
        <w:tc>
          <w:tcPr>
            <w:tcW w:w="206" w:type="pct"/>
            <w:hideMark/>
          </w:tcPr>
          <w:p w:rsidR="001C466B" w:rsidRDefault="001C466B" w:rsidP="001C466B">
            <w:pPr>
              <w:pStyle w:val="NormalWeb"/>
              <w:spacing w:before="0" w:beforeAutospacing="0" w:after="0" w:afterAutospacing="0"/>
              <w:ind w:left="90" w:right="90"/>
            </w:pPr>
            <w:r>
              <w:rPr>
                <w:rFonts w:ascii="Bookman Old Style" w:hAnsi="Bookman Old Style"/>
              </w:rPr>
              <w:t>:</w:t>
            </w:r>
          </w:p>
        </w:tc>
        <w:tc>
          <w:tcPr>
            <w:tcW w:w="224" w:type="pct"/>
            <w:hideMark/>
          </w:tcPr>
          <w:p w:rsidR="001C466B" w:rsidRDefault="001C466B" w:rsidP="001C466B">
            <w:pPr>
              <w:pStyle w:val="NormalWeb"/>
              <w:spacing w:before="0" w:beforeAutospacing="0" w:after="0" w:afterAutospacing="0"/>
              <w:ind w:left="90" w:right="90"/>
            </w:pPr>
            <w:r>
              <w:rPr>
                <w:rFonts w:ascii="Bookman Old Style" w:hAnsi="Bookman Old Style"/>
              </w:rPr>
              <w:t>a.</w:t>
            </w:r>
          </w:p>
        </w:tc>
        <w:tc>
          <w:tcPr>
            <w:tcW w:w="3669" w:type="pct"/>
            <w:gridSpan w:val="10"/>
            <w:hideMark/>
          </w:tcPr>
          <w:p w:rsidR="001C466B" w:rsidRDefault="001C466B" w:rsidP="001C466B">
            <w:pPr>
              <w:pStyle w:val="NormalWeb"/>
              <w:spacing w:before="0" w:beforeAutospacing="0" w:after="0" w:afterAutospacing="0"/>
              <w:ind w:left="90" w:right="90"/>
            </w:pPr>
            <w:r>
              <w:rPr>
                <w:rFonts w:ascii="Bookman Old Style" w:hAnsi="Bookman Old Style"/>
              </w:rPr>
              <w:t>bahwa dalam rangka penyusunan dan pengesahan Daftar Isian Pelaksanaan Anggaran, Menteri Keuangan telah menetapkan Peraturan Menteri Keuangan Nomor 160/PMK.02/2012 tentang Petunjuk Penyusunan Dan Pengesahan Daftar Isian Pelaksanaan Anggaran sebagaimana telah diubah dengan Peraturan Menteri Keuangan Nomor 29/PMK.02/2013;</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pStyle w:val="NormalWeb"/>
              <w:spacing w:before="0" w:beforeAutospacing="0" w:after="0" w:afterAutospacing="0"/>
              <w:ind w:left="90" w:right="90"/>
            </w:pPr>
            <w:r>
              <w:rPr>
                <w:rFonts w:ascii="Bookman Old Style" w:hAnsi="Bookman Old Style"/>
              </w:rPr>
              <w:t>b.</w:t>
            </w:r>
          </w:p>
        </w:tc>
        <w:tc>
          <w:tcPr>
            <w:tcW w:w="3669" w:type="pct"/>
            <w:gridSpan w:val="10"/>
            <w:hideMark/>
          </w:tcPr>
          <w:p w:rsidR="001C466B" w:rsidRDefault="001C466B" w:rsidP="001C466B">
            <w:pPr>
              <w:pStyle w:val="NormalWeb"/>
              <w:spacing w:before="0" w:beforeAutospacing="0" w:after="0" w:afterAutospacing="0"/>
              <w:ind w:left="90" w:right="90"/>
            </w:pPr>
            <w:r>
              <w:rPr>
                <w:rFonts w:ascii="Bookman Old Style" w:hAnsi="Bookman Old Style"/>
              </w:rPr>
              <w:t>bahwa dalam rangka menyempurnakan pengaturan mengenai petunjuk penyusunan dan pengesahan Daftar Isian Pelaksanaan Anggaran untuk Bagian Anggaran Bendahara Umum Negara Pengelolaan Transfer ke Daerah (BA 999.05) dan Pengelolaan Transaksi Khusus (BA 999.99), perlu dilakukan perubahan atas Peraturan Menteri Keuangan Nomor 160/PMK.02/2012 tentang Petunjuk Penyusunan Dan Pengesahan Daftar Isian Pelaksanaan Anggaran sebagaimana telah diubah dengan Peraturan Menteri Keuangan Nomor 29/PMK.02/2013;</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pStyle w:val="NormalWeb"/>
              <w:spacing w:before="0" w:beforeAutospacing="0" w:after="0" w:afterAutospacing="0"/>
              <w:ind w:left="90" w:right="90"/>
            </w:pPr>
            <w:r>
              <w:rPr>
                <w:rFonts w:ascii="Bookman Old Style" w:hAnsi="Bookman Old Style"/>
              </w:rPr>
              <w:t>c.</w:t>
            </w:r>
          </w:p>
        </w:tc>
        <w:tc>
          <w:tcPr>
            <w:tcW w:w="3669" w:type="pct"/>
            <w:gridSpan w:val="10"/>
            <w:hideMark/>
          </w:tcPr>
          <w:p w:rsidR="001C466B" w:rsidRDefault="001C466B" w:rsidP="001C466B">
            <w:pPr>
              <w:pStyle w:val="NormalWeb"/>
              <w:spacing w:before="0" w:beforeAutospacing="0" w:after="0" w:afterAutospacing="0"/>
              <w:ind w:left="90" w:right="90"/>
            </w:pPr>
            <w:r>
              <w:rPr>
                <w:rFonts w:ascii="Bookman Old Style" w:hAnsi="Bookman Old Style"/>
              </w:rPr>
              <w:t>bahwa berdasarkan pertimbangan sebagaimana dimaksud dalam huruf a dan huruf b, perlu menetapkan Perubahan Kedua Atas Peraturan Menteri Keuangan Nomor 160/PMK.02/2012 tentang Petunjuk Penyusunan Dan Pengesahan Daftar Isian Pelaksanaan Anggaran;</w:t>
            </w:r>
          </w:p>
        </w:tc>
      </w:tr>
      <w:tr w:rsidR="001C466B" w:rsidTr="001C466B">
        <w:trPr>
          <w:tblCellSpacing w:w="0" w:type="dxa"/>
        </w:trPr>
        <w:tc>
          <w:tcPr>
            <w:tcW w:w="901" w:type="pct"/>
            <w:gridSpan w:val="3"/>
            <w:hideMark/>
          </w:tcPr>
          <w:p w:rsidR="001C466B" w:rsidRDefault="001C466B" w:rsidP="001C466B">
            <w:pPr>
              <w:pStyle w:val="NormalWeb"/>
              <w:spacing w:before="0" w:beforeAutospacing="0" w:after="0" w:afterAutospacing="0"/>
              <w:ind w:left="90" w:right="90"/>
            </w:pPr>
            <w:r>
              <w:rPr>
                <w:rFonts w:ascii="Bookman Old Style" w:hAnsi="Bookman Old Style"/>
              </w:rPr>
              <w:t>Mengingat</w:t>
            </w:r>
          </w:p>
        </w:tc>
        <w:tc>
          <w:tcPr>
            <w:tcW w:w="206" w:type="pct"/>
            <w:hideMark/>
          </w:tcPr>
          <w:p w:rsidR="001C466B" w:rsidRDefault="001C466B" w:rsidP="001C466B">
            <w:pPr>
              <w:pStyle w:val="NormalWeb"/>
              <w:spacing w:before="0" w:beforeAutospacing="0" w:after="0" w:afterAutospacing="0"/>
              <w:ind w:left="90" w:right="90"/>
            </w:pPr>
            <w:r>
              <w:rPr>
                <w:rFonts w:ascii="Bookman Old Style" w:hAnsi="Bookman Old Style"/>
              </w:rPr>
              <w:t>:</w:t>
            </w:r>
          </w:p>
        </w:tc>
        <w:tc>
          <w:tcPr>
            <w:tcW w:w="3893" w:type="pct"/>
            <w:gridSpan w:val="11"/>
            <w:hideMark/>
          </w:tcPr>
          <w:p w:rsidR="001C466B" w:rsidRDefault="001C466B" w:rsidP="001C466B">
            <w:pPr>
              <w:pStyle w:val="NormalWeb"/>
              <w:spacing w:before="0" w:beforeAutospacing="0" w:after="0" w:afterAutospacing="0"/>
              <w:ind w:left="90" w:right="90"/>
            </w:pPr>
            <w:hyperlink r:id="rId9" w:history="1">
              <w:r>
                <w:rPr>
                  <w:rStyle w:val="Hyperlink"/>
                  <w:rFonts w:ascii="Bookman Old Style" w:hAnsi="Bookman Old Style"/>
                </w:rPr>
                <w:t>Peraturan Menteri Keuangan Nomor 160/PMK.02/2012</w:t>
              </w:r>
            </w:hyperlink>
            <w:r>
              <w:rPr>
                <w:rFonts w:ascii="Bookman Old Style" w:hAnsi="Bookman Old Style"/>
              </w:rPr>
              <w:t xml:space="preserve"> tentang Petunjuk Penyusunan Dan Pengesahan Daftar Isian Pelaksanaan Anggaran sebagaimana telah diubah dengan </w:t>
            </w:r>
            <w:hyperlink r:id="rId10" w:history="1">
              <w:r>
                <w:rPr>
                  <w:rStyle w:val="Hyperlink"/>
                  <w:rFonts w:ascii="Bookman Old Style" w:hAnsi="Bookman Old Style"/>
                </w:rPr>
                <w:t>Peraturan Menteri Keuangan Nomor 29/PMK.02/2013</w:t>
              </w:r>
            </w:hyperlink>
            <w:r>
              <w:rPr>
                <w:rFonts w:ascii="Bookman Old Style" w:hAnsi="Bookman Old Style"/>
              </w:rPr>
              <w:t>;</w:t>
            </w:r>
          </w:p>
        </w:tc>
      </w:tr>
      <w:tr w:rsidR="001C466B" w:rsidTr="001C466B">
        <w:trPr>
          <w:tblCellSpacing w:w="0" w:type="dxa"/>
        </w:trPr>
        <w:tc>
          <w:tcPr>
            <w:tcW w:w="5000" w:type="pct"/>
            <w:gridSpan w:val="15"/>
            <w:hideMark/>
          </w:tcPr>
          <w:p w:rsidR="001C466B" w:rsidRDefault="001C466B" w:rsidP="001C466B">
            <w:pPr>
              <w:pStyle w:val="NormalWeb"/>
              <w:spacing w:before="0" w:beforeAutospacing="0" w:after="0" w:afterAutospacing="0"/>
              <w:ind w:left="90" w:right="90"/>
              <w:jc w:val="center"/>
            </w:pPr>
            <w:r>
              <w:rPr>
                <w:rFonts w:ascii="Bookman Old Style" w:hAnsi="Bookman Old Style"/>
              </w:rPr>
              <w:t>MEMUTUSKAN:</w:t>
            </w:r>
          </w:p>
        </w:tc>
      </w:tr>
      <w:tr w:rsidR="001C466B" w:rsidTr="001C466B">
        <w:trPr>
          <w:tblCellSpacing w:w="0" w:type="dxa"/>
        </w:trPr>
        <w:tc>
          <w:tcPr>
            <w:tcW w:w="901" w:type="pct"/>
            <w:gridSpan w:val="3"/>
            <w:hideMark/>
          </w:tcPr>
          <w:p w:rsidR="001C466B" w:rsidRDefault="001C466B" w:rsidP="001C466B">
            <w:pPr>
              <w:pStyle w:val="NormalWeb"/>
              <w:spacing w:before="0" w:beforeAutospacing="0" w:after="0" w:afterAutospacing="0"/>
              <w:ind w:left="90" w:right="90"/>
            </w:pPr>
            <w:r>
              <w:rPr>
                <w:rFonts w:ascii="Bookman Old Style" w:hAnsi="Bookman Old Style"/>
              </w:rPr>
              <w:t>Menetapkan</w:t>
            </w:r>
          </w:p>
        </w:tc>
        <w:tc>
          <w:tcPr>
            <w:tcW w:w="206" w:type="pct"/>
            <w:hideMark/>
          </w:tcPr>
          <w:p w:rsidR="001C466B" w:rsidRDefault="001C466B" w:rsidP="001C466B">
            <w:pPr>
              <w:pStyle w:val="NormalWeb"/>
              <w:spacing w:before="0" w:beforeAutospacing="0" w:after="0" w:afterAutospacing="0"/>
              <w:ind w:left="90" w:right="90"/>
            </w:pPr>
            <w:r>
              <w:rPr>
                <w:rFonts w:ascii="Bookman Old Style" w:hAnsi="Bookman Old Style"/>
              </w:rPr>
              <w:t>:</w:t>
            </w:r>
          </w:p>
        </w:tc>
        <w:tc>
          <w:tcPr>
            <w:tcW w:w="3893" w:type="pct"/>
            <w:gridSpan w:val="11"/>
            <w:hideMark/>
          </w:tcPr>
          <w:p w:rsidR="001C466B" w:rsidRDefault="001C466B" w:rsidP="001C466B">
            <w:pPr>
              <w:pStyle w:val="NormalWeb"/>
              <w:spacing w:before="0" w:beforeAutospacing="0" w:after="0" w:afterAutospacing="0"/>
              <w:ind w:left="90" w:right="90"/>
            </w:pPr>
            <w:r>
              <w:rPr>
                <w:rFonts w:ascii="Bookman Old Style" w:hAnsi="Bookman Old Style"/>
              </w:rPr>
              <w:t>PERATURAN MENTERI KEUANGAN TENTANG PERUBAHAN KEDUA ATAS PERATURAN MENTERI KEUANGAN NOMOR 160/PMK.02/2012 TENTANG PETUNJUK PENYUSUNAN DAN PENGESAHAN DAFTAR ISIAN PELAKSANAAN ANGGARAN.</w:t>
            </w:r>
          </w:p>
        </w:tc>
      </w:tr>
      <w:tr w:rsidR="001C466B" w:rsidTr="001C466B">
        <w:trPr>
          <w:tblCellSpacing w:w="0" w:type="dxa"/>
        </w:trPr>
        <w:tc>
          <w:tcPr>
            <w:tcW w:w="5000" w:type="pct"/>
            <w:gridSpan w:val="15"/>
            <w:hideMark/>
          </w:tcPr>
          <w:p w:rsidR="001C466B" w:rsidRDefault="001C466B" w:rsidP="001C466B">
            <w:pPr>
              <w:pStyle w:val="NormalWeb"/>
              <w:spacing w:before="0" w:beforeAutospacing="0" w:after="0" w:afterAutospacing="0"/>
              <w:ind w:left="90" w:right="90"/>
              <w:jc w:val="center"/>
            </w:pPr>
            <w:r>
              <w:rPr>
                <w:rFonts w:ascii="Bookman Old Style" w:hAnsi="Bookman Old Style"/>
              </w:rPr>
              <w:lastRenderedPageBreak/>
              <w:t>Pasal I</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3893" w:type="pct"/>
            <w:gridSpan w:val="11"/>
            <w:hideMark/>
          </w:tcPr>
          <w:p w:rsidR="001C466B" w:rsidRDefault="001C466B" w:rsidP="001C466B">
            <w:pPr>
              <w:pStyle w:val="NormalWeb"/>
              <w:spacing w:before="0" w:beforeAutospacing="0" w:after="0" w:afterAutospacing="0"/>
              <w:ind w:left="90" w:right="90"/>
            </w:pPr>
            <w:r>
              <w:rPr>
                <w:rFonts w:ascii="Bookman Old Style" w:hAnsi="Bookman Old Style"/>
              </w:rPr>
              <w:t>Beberapa ketentuan dalam Peraturan Menteri Keuangan Nomor 160/PMK.02/2012 tentang Petunjuk Penyusunan Dan Pengesahan Daftar Isian Pelaksanaan Anggaran sebagaimana telah diubah dengan Peraturan Menteri Keuangan Nomor 29/PMK.02/2013, diubah sebagai berikut:</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pStyle w:val="NormalWeb"/>
              <w:spacing w:before="0" w:beforeAutospacing="0" w:after="0" w:afterAutospacing="0"/>
              <w:ind w:left="90" w:right="90"/>
            </w:pPr>
            <w:r>
              <w:rPr>
                <w:rFonts w:ascii="Bookman Old Style" w:hAnsi="Bookman Old Style"/>
              </w:rPr>
              <w:t>1.</w:t>
            </w:r>
          </w:p>
        </w:tc>
        <w:tc>
          <w:tcPr>
            <w:tcW w:w="3669" w:type="pct"/>
            <w:gridSpan w:val="10"/>
            <w:hideMark/>
          </w:tcPr>
          <w:p w:rsidR="001C466B" w:rsidRDefault="001C466B" w:rsidP="001C466B">
            <w:pPr>
              <w:pStyle w:val="NormalWeb"/>
              <w:spacing w:before="0" w:beforeAutospacing="0" w:after="0" w:afterAutospacing="0"/>
              <w:ind w:left="90" w:right="90"/>
            </w:pPr>
            <w:r>
              <w:rPr>
                <w:rFonts w:ascii="Bookman Old Style" w:hAnsi="Bookman Old Style"/>
              </w:rPr>
              <w:t>Ketentuan ayat (1) Pasal 9A diubah, sehingga Pasal 9A berbunyi sebagai berikut:</w:t>
            </w:r>
          </w:p>
        </w:tc>
      </w:tr>
      <w:tr w:rsidR="001C466B" w:rsidTr="001C466B">
        <w:trPr>
          <w:tblCellSpacing w:w="0" w:type="dxa"/>
        </w:trPr>
        <w:tc>
          <w:tcPr>
            <w:tcW w:w="5000" w:type="pct"/>
            <w:gridSpan w:val="15"/>
            <w:hideMark/>
          </w:tcPr>
          <w:p w:rsidR="001C466B" w:rsidRDefault="001C466B" w:rsidP="001C466B">
            <w:pPr>
              <w:pStyle w:val="NormalWeb"/>
              <w:spacing w:before="0" w:beforeAutospacing="0" w:after="0" w:afterAutospacing="0"/>
              <w:ind w:left="90" w:right="90"/>
              <w:jc w:val="center"/>
            </w:pPr>
            <w:r>
              <w:rPr>
                <w:rFonts w:ascii="Bookman Old Style" w:hAnsi="Bookman Old Style"/>
              </w:rPr>
              <w:t>Pasal 9A</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pStyle w:val="NormalWeb"/>
              <w:spacing w:before="0" w:beforeAutospacing="0" w:after="0" w:afterAutospacing="0"/>
              <w:ind w:left="90" w:right="90"/>
            </w:pPr>
            <w:r>
              <w:rPr>
                <w:rFonts w:ascii="Bookman Old Style" w:hAnsi="Bookman Old Style"/>
              </w:rPr>
              <w:t>(1)</w:t>
            </w:r>
          </w:p>
        </w:tc>
        <w:tc>
          <w:tcPr>
            <w:tcW w:w="3408" w:type="pct"/>
            <w:gridSpan w:val="9"/>
            <w:hideMark/>
          </w:tcPr>
          <w:p w:rsidR="001C466B" w:rsidRDefault="001C466B" w:rsidP="001C466B">
            <w:pPr>
              <w:pStyle w:val="NormalWeb"/>
              <w:spacing w:before="0" w:beforeAutospacing="0" w:after="0" w:afterAutospacing="0"/>
              <w:ind w:left="90" w:right="90"/>
            </w:pPr>
            <w:r>
              <w:rPr>
                <w:rFonts w:ascii="Bookman Old Style" w:hAnsi="Bookman Old Style"/>
              </w:rPr>
              <w:t>Khusus penyusunan DIPA Bagian Anggaran Bendahara Umum Negara (BA-BUN) untuk Bagian Anggaran Pengelolaan Belanja Subsidi (999.07), Bagian Anggaran Pengelolaan Belanja Lainnya (999.08) dan Bagian Anggaran Pengelolaan Transaksi Khusus (999.99), DIPA hanya terdiri dari DIPA Petikan dan tidak diterbitkan DIPA Induk.</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pStyle w:val="NormalWeb"/>
              <w:spacing w:before="0" w:beforeAutospacing="0" w:after="0" w:afterAutospacing="0"/>
              <w:ind w:left="90" w:right="90"/>
            </w:pPr>
            <w:r>
              <w:rPr>
                <w:rFonts w:ascii="Bookman Old Style" w:hAnsi="Bookman Old Style"/>
              </w:rPr>
              <w:t>(2)</w:t>
            </w:r>
          </w:p>
        </w:tc>
        <w:tc>
          <w:tcPr>
            <w:tcW w:w="3408" w:type="pct"/>
            <w:gridSpan w:val="9"/>
            <w:hideMark/>
          </w:tcPr>
          <w:p w:rsidR="001C466B" w:rsidRDefault="001C466B" w:rsidP="001C466B">
            <w:pPr>
              <w:pStyle w:val="NormalWeb"/>
              <w:spacing w:before="0" w:beforeAutospacing="0" w:after="0" w:afterAutospacing="0"/>
              <w:ind w:left="90" w:right="90"/>
            </w:pPr>
            <w:r>
              <w:rPr>
                <w:rFonts w:ascii="Bookman Old Style" w:hAnsi="Bookman Old Style"/>
              </w:rPr>
              <w:t>DIPA Petikan sebagaimana dimaksud pada ayat (1) mengecualikan ketentuan dalam Pasal 5 ayat (4) huruf a dan huruf b.</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pStyle w:val="NormalWeb"/>
              <w:spacing w:before="0" w:beforeAutospacing="0" w:after="0" w:afterAutospacing="0"/>
              <w:ind w:left="90" w:right="90"/>
            </w:pPr>
            <w:r>
              <w:rPr>
                <w:rFonts w:ascii="Bookman Old Style" w:hAnsi="Bookman Old Style"/>
              </w:rPr>
              <w:t>(3)</w:t>
            </w:r>
          </w:p>
        </w:tc>
        <w:tc>
          <w:tcPr>
            <w:tcW w:w="3408" w:type="pct"/>
            <w:gridSpan w:val="9"/>
            <w:hideMark/>
          </w:tcPr>
          <w:p w:rsidR="001C466B" w:rsidRDefault="001C466B" w:rsidP="001C466B">
            <w:pPr>
              <w:pStyle w:val="NormalWeb"/>
              <w:spacing w:before="0" w:beforeAutospacing="0" w:after="0" w:afterAutospacing="0"/>
              <w:ind w:left="90" w:right="90"/>
            </w:pPr>
            <w:r>
              <w:rPr>
                <w:rFonts w:ascii="Bookman Old Style" w:hAnsi="Bookman Old Style"/>
              </w:rPr>
              <w:t>Pengesahan DIPA Petikan sebagaimana dimaksud pada ayat (1) dilaksanakan oleh Direktur Jenderal Anggaran atas nama Menteri Keuangan dengan menandatangani lembar SP DIPA Petikan.</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pStyle w:val="NormalWeb"/>
              <w:spacing w:before="0" w:beforeAutospacing="0" w:after="0" w:afterAutospacing="0"/>
              <w:ind w:left="90" w:right="90"/>
            </w:pPr>
            <w:r>
              <w:rPr>
                <w:rFonts w:ascii="Bookman Old Style" w:hAnsi="Bookman Old Style"/>
              </w:rPr>
              <w:t>2.</w:t>
            </w:r>
          </w:p>
        </w:tc>
        <w:tc>
          <w:tcPr>
            <w:tcW w:w="3669" w:type="pct"/>
            <w:gridSpan w:val="10"/>
            <w:hideMark/>
          </w:tcPr>
          <w:p w:rsidR="001C466B" w:rsidRDefault="001C466B" w:rsidP="001C466B">
            <w:pPr>
              <w:pStyle w:val="NormalWeb"/>
              <w:spacing w:before="0" w:beforeAutospacing="0" w:after="0" w:afterAutospacing="0"/>
              <w:ind w:left="90" w:right="90"/>
            </w:pPr>
            <w:r>
              <w:rPr>
                <w:rFonts w:ascii="Bookman Old Style" w:hAnsi="Bookman Old Style"/>
              </w:rPr>
              <w:t>Di antara Pasal 11 dan Pasal 12 disisipkan 1 (satu) pasal, yakni Pasal 11A, sehingga Pasal 11A berbunyi sebagai berikut:</w:t>
            </w:r>
          </w:p>
        </w:tc>
      </w:tr>
      <w:tr w:rsidR="001C466B" w:rsidTr="001C466B">
        <w:trPr>
          <w:tblCellSpacing w:w="0" w:type="dxa"/>
        </w:trPr>
        <w:tc>
          <w:tcPr>
            <w:tcW w:w="5000" w:type="pct"/>
            <w:gridSpan w:val="15"/>
            <w:hideMark/>
          </w:tcPr>
          <w:p w:rsidR="001C466B" w:rsidRDefault="001C466B" w:rsidP="001C466B">
            <w:pPr>
              <w:pStyle w:val="NormalWeb"/>
              <w:spacing w:before="0" w:beforeAutospacing="0" w:after="0" w:afterAutospacing="0"/>
              <w:ind w:left="90" w:right="90"/>
              <w:jc w:val="center"/>
            </w:pPr>
            <w:r>
              <w:rPr>
                <w:rFonts w:ascii="Bookman Old Style" w:hAnsi="Bookman Old Style"/>
              </w:rPr>
              <w:t>Pasal 11A</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3669" w:type="pct"/>
            <w:gridSpan w:val="10"/>
            <w:hideMark/>
          </w:tcPr>
          <w:p w:rsidR="001C466B" w:rsidRDefault="001C466B" w:rsidP="001C466B">
            <w:pPr>
              <w:pStyle w:val="NormalWeb"/>
              <w:spacing w:before="0" w:beforeAutospacing="0" w:after="0" w:afterAutospacing="0"/>
              <w:ind w:left="90" w:right="90"/>
            </w:pPr>
            <w:r>
              <w:rPr>
                <w:rFonts w:ascii="Bookman Old Style" w:hAnsi="Bookman Old Style"/>
              </w:rPr>
              <w:t>Pada saat Peraturan Menteri ini mulai berlaku, DIPA Induk dan DIPA Petikan untuk Bagian Anggaran Pengelolaan Transaksi Khusus (BA 999.99) yang telah diterbitkan berdasarkan Peraturan Menteri Keuangan Nomor 160/PMK.02/2012 tentang Petunjuk Penyusunan Dan Pengesahan Daftar Isian Pelaksanaan Anggaran sebagaimana telah diubah dengan Peraturan Menteri Keuangan Nomor 29/PMK.02/2103, dinyatakan tetap berlaku.</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pStyle w:val="NormalWeb"/>
              <w:spacing w:before="0" w:beforeAutospacing="0" w:after="0" w:afterAutospacing="0"/>
              <w:ind w:left="90" w:right="90"/>
            </w:pPr>
            <w:r>
              <w:rPr>
                <w:rFonts w:ascii="Bookman Old Style" w:hAnsi="Bookman Old Style"/>
              </w:rPr>
              <w:t>3.</w:t>
            </w:r>
          </w:p>
        </w:tc>
        <w:tc>
          <w:tcPr>
            <w:tcW w:w="3669" w:type="pct"/>
            <w:gridSpan w:val="10"/>
            <w:hideMark/>
          </w:tcPr>
          <w:p w:rsidR="001C466B" w:rsidRDefault="001C466B" w:rsidP="001C466B">
            <w:pPr>
              <w:pStyle w:val="NormalWeb"/>
              <w:spacing w:before="0" w:beforeAutospacing="0" w:after="0" w:afterAutospacing="0"/>
              <w:ind w:left="90" w:right="90"/>
            </w:pPr>
            <w:r>
              <w:rPr>
                <w:rFonts w:ascii="Bookman Old Style" w:hAnsi="Bookman Old Style"/>
              </w:rPr>
              <w:t>Angka 4 huruf b dalam Ketentuan Umum Bab II mengenai Tata Cara Penyusunan DIPA sebagaimana tercantum dalam Lampiran I Peraturan Menteri Keuangan Nomor 160/PMK.02/2012 tentang Petunjuk Penyusunan Dan Pengesahan Daftar Isian Pelaksanaan Anggaran sebagaimana telah diubah dengan Peraturan Menteri Keuangan Nomor 29/PMK.02/2013, diubah sehingga menjadi sebagai berikut:</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pStyle w:val="NormalWeb"/>
              <w:spacing w:before="0" w:beforeAutospacing="0" w:after="0" w:afterAutospacing="0"/>
              <w:ind w:left="90" w:right="90"/>
            </w:pPr>
            <w:r>
              <w:rPr>
                <w:rFonts w:ascii="Bookman Old Style" w:hAnsi="Bookman Old Style"/>
              </w:rPr>
              <w:t>b.</w:t>
            </w:r>
          </w:p>
        </w:tc>
        <w:tc>
          <w:tcPr>
            <w:tcW w:w="3408" w:type="pct"/>
            <w:gridSpan w:val="9"/>
            <w:hideMark/>
          </w:tcPr>
          <w:p w:rsidR="001C466B" w:rsidRDefault="001C466B" w:rsidP="001C466B">
            <w:pPr>
              <w:pStyle w:val="NormalWeb"/>
              <w:spacing w:before="0" w:beforeAutospacing="0" w:after="0" w:afterAutospacing="0"/>
              <w:ind w:left="90" w:right="90"/>
            </w:pPr>
            <w:r>
              <w:rPr>
                <w:rFonts w:ascii="Bookman Old Style" w:hAnsi="Bookman Old Style"/>
              </w:rPr>
              <w:t>DIPA BUN</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3408" w:type="pct"/>
            <w:gridSpan w:val="9"/>
            <w:hideMark/>
          </w:tcPr>
          <w:p w:rsidR="001C466B" w:rsidRDefault="001C466B" w:rsidP="001C466B">
            <w:pPr>
              <w:pStyle w:val="NormalWeb"/>
              <w:spacing w:before="0" w:beforeAutospacing="0" w:after="0" w:afterAutospacing="0"/>
              <w:ind w:left="90" w:right="90"/>
            </w:pPr>
            <w:r>
              <w:rPr>
                <w:rFonts w:ascii="Bookman Old Style" w:hAnsi="Bookman Old Style"/>
              </w:rPr>
              <w:t>DIPA BUN adalah DIPA yang memuat rincian penggunaan anggaran yang bersumber dari Bagian Anggaran Bendahara Umum Negara (BA-</w:t>
            </w:r>
            <w:r>
              <w:rPr>
                <w:rFonts w:ascii="Bookman Old Style" w:hAnsi="Bookman Old Style"/>
              </w:rPr>
              <w:lastRenderedPageBreak/>
              <w:t>BUN) yang dikelola Menteri Keuangan selaku PA BA-BUN (BA 999) dan terdiri dari Pengelolaan Utang Pemerintah (999.01), Pengelolaan Hibah (999.02), Pengelolaan Investasi Pemerintah (999.03), Pengelolaan Penerusan Pinjaman (999.04), Transfer ke Daerah (999.05), Pengelolaan Belanja Subsidi (999.07), Pengelolaan Belanja Lainnya (999.08), dan Pengelolaan Transaksi Khusus (999.99). DIPA BUN disusun dan ditetapkan oleh Pembantu Pengguna Anggaran (PPA) yang ditunjuk dan ditetapkan oleh Menteri Keuangan selaku PA, PPA merupakan pimpinan Unit Organisasi di lingkungan Kementerian Keuangan yang memiliki tugas dan fungsi sesuai dengan karakeristik BA-BUN.</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3408" w:type="pct"/>
            <w:gridSpan w:val="9"/>
            <w:hideMark/>
          </w:tcPr>
          <w:p w:rsidR="001C466B" w:rsidRDefault="001C466B" w:rsidP="001C466B">
            <w:pPr>
              <w:pStyle w:val="NormalWeb"/>
              <w:spacing w:before="0" w:beforeAutospacing="0" w:after="0" w:afterAutospacing="0"/>
              <w:ind w:left="90" w:right="90"/>
            </w:pPr>
            <w:r>
              <w:rPr>
                <w:rFonts w:ascii="Bookman Old Style" w:hAnsi="Bookman Old Style"/>
              </w:rPr>
              <w:t>DIPA Induk untuk BA-BUN terdiri atas:</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pStyle w:val="NormalWeb"/>
              <w:spacing w:before="0" w:beforeAutospacing="0" w:after="0" w:afterAutospacing="0"/>
              <w:ind w:left="90" w:right="90"/>
            </w:pPr>
            <w:r>
              <w:rPr>
                <w:rFonts w:ascii="Bookman Old Style" w:hAnsi="Bookman Old Style"/>
              </w:rPr>
              <w:t>1)</w:t>
            </w:r>
          </w:p>
        </w:tc>
        <w:tc>
          <w:tcPr>
            <w:tcW w:w="3183" w:type="pct"/>
            <w:gridSpan w:val="8"/>
            <w:hideMark/>
          </w:tcPr>
          <w:p w:rsidR="001C466B" w:rsidRDefault="001C466B" w:rsidP="001C466B">
            <w:pPr>
              <w:pStyle w:val="NormalWeb"/>
              <w:spacing w:before="0" w:beforeAutospacing="0" w:after="0" w:afterAutospacing="0"/>
              <w:ind w:left="90" w:right="90"/>
            </w:pPr>
            <w:r>
              <w:rPr>
                <w:rFonts w:ascii="Bookman Old Style" w:hAnsi="Bookman Old Style"/>
              </w:rPr>
              <w:t>DIPA Induk Pengelolaan Utang Pemerintah (999.01);</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pStyle w:val="NormalWeb"/>
              <w:spacing w:before="0" w:beforeAutospacing="0" w:after="0" w:afterAutospacing="0"/>
              <w:ind w:left="90" w:right="90"/>
            </w:pPr>
            <w:r>
              <w:rPr>
                <w:rFonts w:ascii="Bookman Old Style" w:hAnsi="Bookman Old Style"/>
              </w:rPr>
              <w:t>2)</w:t>
            </w:r>
          </w:p>
        </w:tc>
        <w:tc>
          <w:tcPr>
            <w:tcW w:w="3183" w:type="pct"/>
            <w:gridSpan w:val="8"/>
            <w:hideMark/>
          </w:tcPr>
          <w:p w:rsidR="001C466B" w:rsidRDefault="001C466B" w:rsidP="001C466B">
            <w:pPr>
              <w:pStyle w:val="NormalWeb"/>
              <w:spacing w:before="0" w:beforeAutospacing="0" w:after="0" w:afterAutospacing="0"/>
              <w:ind w:left="90" w:right="90"/>
            </w:pPr>
            <w:r>
              <w:rPr>
                <w:rFonts w:ascii="Bookman Old Style" w:hAnsi="Bookman Old Style"/>
              </w:rPr>
              <w:t>DIPA Induk Pengelolaan Hibah (999.02);</w:t>
            </w:r>
          </w:p>
        </w:tc>
      </w:tr>
      <w:tr w:rsidR="001C466B" w:rsidTr="001C466B">
        <w:trPr>
          <w:tblCellSpacing w:w="0" w:type="dxa"/>
        </w:trPr>
        <w:tc>
          <w:tcPr>
            <w:tcW w:w="901" w:type="pct"/>
            <w:gridSpan w:val="3"/>
            <w:vAlign w:val="center"/>
            <w:hideMark/>
          </w:tcPr>
          <w:p w:rsidR="001C466B" w:rsidRDefault="001C466B" w:rsidP="001C466B">
            <w:pPr>
              <w:spacing w:after="0" w:line="240" w:lineRule="auto"/>
              <w:rPr>
                <w:sz w:val="24"/>
                <w:szCs w:val="24"/>
              </w:rPr>
            </w:pPr>
          </w:p>
        </w:tc>
        <w:tc>
          <w:tcPr>
            <w:tcW w:w="206" w:type="pct"/>
            <w:vAlign w:val="center"/>
            <w:hideMark/>
          </w:tcPr>
          <w:p w:rsidR="001C466B" w:rsidRDefault="001C466B" w:rsidP="001C466B">
            <w:pPr>
              <w:spacing w:after="0" w:line="240" w:lineRule="auto"/>
              <w:rPr>
                <w:sz w:val="24"/>
                <w:szCs w:val="24"/>
              </w:rPr>
            </w:pPr>
          </w:p>
        </w:tc>
        <w:tc>
          <w:tcPr>
            <w:tcW w:w="224" w:type="pct"/>
            <w:vAlign w:val="center"/>
            <w:hideMark/>
          </w:tcPr>
          <w:p w:rsidR="001C466B" w:rsidRDefault="001C466B" w:rsidP="001C466B">
            <w:pPr>
              <w:spacing w:after="0" w:line="240" w:lineRule="auto"/>
              <w:rPr>
                <w:sz w:val="24"/>
                <w:szCs w:val="24"/>
              </w:rPr>
            </w:pPr>
          </w:p>
        </w:tc>
        <w:tc>
          <w:tcPr>
            <w:tcW w:w="261" w:type="pct"/>
            <w:vAlign w:val="center"/>
            <w:hideMark/>
          </w:tcPr>
          <w:p w:rsidR="001C466B" w:rsidRDefault="001C466B" w:rsidP="001C466B">
            <w:pPr>
              <w:spacing w:after="0" w:line="240" w:lineRule="auto"/>
              <w:rPr>
                <w:sz w:val="24"/>
                <w:szCs w:val="24"/>
              </w:rPr>
            </w:pPr>
          </w:p>
        </w:tc>
        <w:tc>
          <w:tcPr>
            <w:tcW w:w="224" w:type="pct"/>
            <w:vAlign w:val="center"/>
            <w:hideMark/>
          </w:tcPr>
          <w:p w:rsidR="001C466B" w:rsidRDefault="001C466B" w:rsidP="001C466B">
            <w:pPr>
              <w:pStyle w:val="NormalWeb"/>
              <w:spacing w:before="0" w:beforeAutospacing="0" w:after="0" w:afterAutospacing="0"/>
              <w:ind w:left="90" w:right="90"/>
            </w:pPr>
            <w:r>
              <w:rPr>
                <w:rFonts w:ascii="Bookman Old Style" w:hAnsi="Bookman Old Style"/>
              </w:rPr>
              <w:t>3)</w:t>
            </w:r>
          </w:p>
        </w:tc>
        <w:tc>
          <w:tcPr>
            <w:tcW w:w="3183" w:type="pct"/>
            <w:gridSpan w:val="8"/>
            <w:vAlign w:val="center"/>
            <w:hideMark/>
          </w:tcPr>
          <w:p w:rsidR="001C466B" w:rsidRDefault="001C466B" w:rsidP="001C466B">
            <w:pPr>
              <w:pStyle w:val="NormalWeb"/>
              <w:spacing w:before="0" w:beforeAutospacing="0" w:after="0" w:afterAutospacing="0"/>
              <w:ind w:left="90" w:right="90"/>
            </w:pPr>
            <w:r>
              <w:rPr>
                <w:rFonts w:ascii="Bookman Old Style" w:hAnsi="Bookman Old Style"/>
              </w:rPr>
              <w:t>DIPA lnduk Pengelolaan Investasi Pemerintah (999.03);</w:t>
            </w:r>
          </w:p>
        </w:tc>
      </w:tr>
      <w:tr w:rsidR="001C466B" w:rsidTr="001C466B">
        <w:trPr>
          <w:tblCellSpacing w:w="0" w:type="dxa"/>
        </w:trPr>
        <w:tc>
          <w:tcPr>
            <w:tcW w:w="901" w:type="pct"/>
            <w:gridSpan w:val="3"/>
            <w:vAlign w:val="center"/>
            <w:hideMark/>
          </w:tcPr>
          <w:p w:rsidR="001C466B" w:rsidRDefault="001C466B" w:rsidP="001C466B">
            <w:pPr>
              <w:spacing w:after="0" w:line="240" w:lineRule="auto"/>
              <w:rPr>
                <w:sz w:val="24"/>
                <w:szCs w:val="24"/>
              </w:rPr>
            </w:pPr>
          </w:p>
        </w:tc>
        <w:tc>
          <w:tcPr>
            <w:tcW w:w="206" w:type="pct"/>
            <w:vAlign w:val="center"/>
            <w:hideMark/>
          </w:tcPr>
          <w:p w:rsidR="001C466B" w:rsidRDefault="001C466B" w:rsidP="001C466B">
            <w:pPr>
              <w:spacing w:after="0" w:line="240" w:lineRule="auto"/>
              <w:rPr>
                <w:sz w:val="24"/>
                <w:szCs w:val="24"/>
              </w:rPr>
            </w:pPr>
          </w:p>
        </w:tc>
        <w:tc>
          <w:tcPr>
            <w:tcW w:w="224" w:type="pct"/>
            <w:vAlign w:val="center"/>
            <w:hideMark/>
          </w:tcPr>
          <w:p w:rsidR="001C466B" w:rsidRDefault="001C466B" w:rsidP="001C466B">
            <w:pPr>
              <w:spacing w:after="0" w:line="240" w:lineRule="auto"/>
              <w:rPr>
                <w:sz w:val="24"/>
                <w:szCs w:val="24"/>
              </w:rPr>
            </w:pPr>
          </w:p>
        </w:tc>
        <w:tc>
          <w:tcPr>
            <w:tcW w:w="261" w:type="pct"/>
            <w:vAlign w:val="center"/>
            <w:hideMark/>
          </w:tcPr>
          <w:p w:rsidR="001C466B" w:rsidRDefault="001C466B" w:rsidP="001C466B">
            <w:pPr>
              <w:spacing w:after="0" w:line="240" w:lineRule="auto"/>
              <w:rPr>
                <w:sz w:val="24"/>
                <w:szCs w:val="24"/>
              </w:rPr>
            </w:pPr>
          </w:p>
        </w:tc>
        <w:tc>
          <w:tcPr>
            <w:tcW w:w="224" w:type="pct"/>
            <w:vAlign w:val="center"/>
            <w:hideMark/>
          </w:tcPr>
          <w:p w:rsidR="001C466B" w:rsidRDefault="001C466B" w:rsidP="001C466B">
            <w:pPr>
              <w:pStyle w:val="NormalWeb"/>
              <w:spacing w:before="0" w:beforeAutospacing="0" w:after="0" w:afterAutospacing="0"/>
              <w:ind w:left="90" w:right="90"/>
            </w:pPr>
            <w:r>
              <w:rPr>
                <w:rFonts w:ascii="Bookman Old Style" w:hAnsi="Bookman Old Style"/>
              </w:rPr>
              <w:t>4)</w:t>
            </w:r>
          </w:p>
        </w:tc>
        <w:tc>
          <w:tcPr>
            <w:tcW w:w="3183" w:type="pct"/>
            <w:gridSpan w:val="8"/>
            <w:vAlign w:val="center"/>
            <w:hideMark/>
          </w:tcPr>
          <w:p w:rsidR="001C466B" w:rsidRDefault="001C466B" w:rsidP="001C466B">
            <w:pPr>
              <w:pStyle w:val="NormalWeb"/>
              <w:spacing w:before="0" w:beforeAutospacing="0" w:after="0" w:afterAutospacing="0"/>
              <w:ind w:left="90" w:right="90"/>
            </w:pPr>
            <w:r>
              <w:rPr>
                <w:rFonts w:ascii="Bookman Old Style" w:hAnsi="Bookman Old Style"/>
              </w:rPr>
              <w:t>DIPA Induk Pengelolaan Penerusan Pinjaman (999.04); dan</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pStyle w:val="NormalWeb"/>
              <w:spacing w:before="0" w:beforeAutospacing="0" w:after="0" w:afterAutospacing="0"/>
              <w:ind w:left="90" w:right="90"/>
            </w:pPr>
            <w:r>
              <w:rPr>
                <w:rFonts w:ascii="Bookman Old Style" w:hAnsi="Bookman Old Style"/>
              </w:rPr>
              <w:t>5)</w:t>
            </w:r>
          </w:p>
        </w:tc>
        <w:tc>
          <w:tcPr>
            <w:tcW w:w="3183" w:type="pct"/>
            <w:gridSpan w:val="8"/>
            <w:hideMark/>
          </w:tcPr>
          <w:p w:rsidR="001C466B" w:rsidRDefault="001C466B" w:rsidP="001C466B">
            <w:pPr>
              <w:pStyle w:val="NormalWeb"/>
              <w:spacing w:before="0" w:beforeAutospacing="0" w:after="0" w:afterAutospacing="0"/>
              <w:ind w:left="90" w:right="90"/>
            </w:pPr>
            <w:r>
              <w:rPr>
                <w:rFonts w:ascii="Bookman Old Style" w:hAnsi="Bookman Old Style"/>
              </w:rPr>
              <w:t>DIPA Induk Pengelolaan Transfer ke Daerah (999.05).</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3408" w:type="pct"/>
            <w:gridSpan w:val="9"/>
            <w:hideMark/>
          </w:tcPr>
          <w:p w:rsidR="001C466B" w:rsidRDefault="001C466B" w:rsidP="001C466B">
            <w:pPr>
              <w:pStyle w:val="NormalWeb"/>
              <w:spacing w:before="0" w:beforeAutospacing="0" w:after="0" w:afterAutospacing="0"/>
              <w:ind w:left="90" w:right="90"/>
            </w:pPr>
            <w:r>
              <w:rPr>
                <w:rFonts w:ascii="Bookman Old Style" w:hAnsi="Bookman Old Style"/>
              </w:rPr>
              <w:t>Selanjutnya DIPA Petikan BUN dapat dikelompokkan menjadi:</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pStyle w:val="NormalWeb"/>
              <w:spacing w:before="0" w:beforeAutospacing="0" w:after="0" w:afterAutospacing="0"/>
              <w:ind w:left="90" w:right="90"/>
            </w:pPr>
            <w:r>
              <w:rPr>
                <w:rFonts w:ascii="Bookman Old Style" w:hAnsi="Bookman Old Style"/>
              </w:rPr>
              <w:t>1)</w:t>
            </w:r>
          </w:p>
        </w:tc>
        <w:tc>
          <w:tcPr>
            <w:tcW w:w="3183" w:type="pct"/>
            <w:gridSpan w:val="8"/>
            <w:hideMark/>
          </w:tcPr>
          <w:p w:rsidR="001C466B" w:rsidRDefault="001C466B" w:rsidP="001C466B">
            <w:pPr>
              <w:pStyle w:val="NormalWeb"/>
              <w:spacing w:before="0" w:beforeAutospacing="0" w:after="0" w:afterAutospacing="0"/>
              <w:ind w:left="90" w:right="90"/>
            </w:pPr>
            <w:r>
              <w:rPr>
                <w:rFonts w:ascii="Bookman Old Style" w:hAnsi="Bookman Old Style"/>
              </w:rPr>
              <w:t>DIPA Petikan Utang dan Belanja Hibah</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3183" w:type="pct"/>
            <w:gridSpan w:val="8"/>
            <w:hideMark/>
          </w:tcPr>
          <w:p w:rsidR="001C466B" w:rsidRDefault="001C466B" w:rsidP="001C466B">
            <w:pPr>
              <w:pStyle w:val="NormalWeb"/>
              <w:spacing w:before="0" w:beforeAutospacing="0" w:after="0" w:afterAutospacing="0"/>
              <w:ind w:left="90" w:right="90"/>
            </w:pPr>
            <w:r>
              <w:rPr>
                <w:rFonts w:ascii="Bookman Old Style" w:hAnsi="Bookman Old Style"/>
              </w:rPr>
              <w:t>DIPA Petikan Utang dan Belanja Hibah adalah DIPA yang memuat rencana kerja dan rincian penggunaan anggaran untuk keperluan pengelolaan utang pemerintah yang alokasi anggarannya bersumber dari BA 999.01 (Pengelolaan Utang Pemerintah) dan untuk keperluan belanja hibah yang alokasi anggarannya bersumber dari BA 999.02 (Pengelolaan Hibah).</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pStyle w:val="NormalWeb"/>
              <w:spacing w:before="0" w:beforeAutospacing="0" w:after="0" w:afterAutospacing="0"/>
              <w:ind w:left="90" w:right="90"/>
            </w:pPr>
            <w:r>
              <w:rPr>
                <w:rFonts w:ascii="Bookman Old Style" w:hAnsi="Bookman Old Style"/>
              </w:rPr>
              <w:t>2)</w:t>
            </w:r>
          </w:p>
        </w:tc>
        <w:tc>
          <w:tcPr>
            <w:tcW w:w="3183" w:type="pct"/>
            <w:gridSpan w:val="8"/>
            <w:hideMark/>
          </w:tcPr>
          <w:p w:rsidR="001C466B" w:rsidRDefault="001C466B" w:rsidP="001C466B">
            <w:pPr>
              <w:pStyle w:val="NormalWeb"/>
              <w:spacing w:before="0" w:beforeAutospacing="0" w:after="0" w:afterAutospacing="0"/>
              <w:ind w:left="90" w:right="90"/>
            </w:pPr>
            <w:r>
              <w:rPr>
                <w:rFonts w:ascii="Bookman Old Style" w:hAnsi="Bookman Old Style"/>
              </w:rPr>
              <w:t>DIPA Petikan Investasi Pemerintah dan Penerusan Pinjaman</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3183" w:type="pct"/>
            <w:gridSpan w:val="8"/>
            <w:hideMark/>
          </w:tcPr>
          <w:p w:rsidR="001C466B" w:rsidRDefault="001C466B" w:rsidP="001C466B">
            <w:pPr>
              <w:pStyle w:val="NormalWeb"/>
              <w:spacing w:before="0" w:beforeAutospacing="0" w:after="0" w:afterAutospacing="0"/>
              <w:ind w:left="90" w:right="90"/>
            </w:pPr>
            <w:r>
              <w:rPr>
                <w:rFonts w:ascii="Bookman Old Style" w:hAnsi="Bookman Old Style"/>
              </w:rPr>
              <w:t>DIPA Petikan Investasi Pemerintah dan Penerusan Pinjaman adalah DIPA yang memuat rencana kerja dan rincian penggunaan anggaran untuk keperluan pembiayaan Investasi Pemerintah yang alokasi anggarannya bersumber dari BA 999.03 (Pengelolaan Investasi Pemerintah) dan pembiayaan Penerusan Pinjaman baik dalam negeri maupun luar negeri, yang bersumber dari BA 999.04 (Pengelolaan Penerusan Pinjaman).</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3183" w:type="pct"/>
            <w:gridSpan w:val="8"/>
            <w:hideMark/>
          </w:tcPr>
          <w:p w:rsidR="001C466B" w:rsidRDefault="001C466B" w:rsidP="001C466B">
            <w:pPr>
              <w:pStyle w:val="NormalWeb"/>
              <w:spacing w:before="0" w:beforeAutospacing="0" w:after="0" w:afterAutospacing="0"/>
              <w:ind w:left="90" w:right="90"/>
            </w:pPr>
            <w:r>
              <w:rPr>
                <w:rFonts w:ascii="Bookman Old Style" w:hAnsi="Bookman Old Style"/>
              </w:rPr>
              <w:t xml:space="preserve">DIPA Investasi Pemerintah dan Penerusan </w:t>
            </w:r>
            <w:r>
              <w:rPr>
                <w:rFonts w:ascii="Bookman Old Style" w:hAnsi="Bookman Old Style"/>
              </w:rPr>
              <w:lastRenderedPageBreak/>
              <w:t>Pinjaman terdiri atas:</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25" w:type="pct"/>
            <w:hideMark/>
          </w:tcPr>
          <w:p w:rsidR="001C466B" w:rsidRDefault="001C466B" w:rsidP="001C466B">
            <w:pPr>
              <w:pStyle w:val="NormalWeb"/>
              <w:spacing w:before="0" w:beforeAutospacing="0" w:after="0" w:afterAutospacing="0"/>
              <w:ind w:left="90" w:right="90"/>
            </w:pPr>
            <w:r>
              <w:rPr>
                <w:rFonts w:ascii="Bookman Old Style" w:hAnsi="Bookman Old Style"/>
              </w:rPr>
              <w:t>a)</w:t>
            </w:r>
          </w:p>
        </w:tc>
        <w:tc>
          <w:tcPr>
            <w:tcW w:w="2958" w:type="pct"/>
            <w:gridSpan w:val="7"/>
            <w:hideMark/>
          </w:tcPr>
          <w:p w:rsidR="001C466B" w:rsidRDefault="001C466B" w:rsidP="001C466B">
            <w:pPr>
              <w:pStyle w:val="NormalWeb"/>
              <w:spacing w:before="0" w:beforeAutospacing="0" w:after="0" w:afterAutospacing="0"/>
              <w:ind w:left="90" w:right="90"/>
            </w:pPr>
            <w:r>
              <w:rPr>
                <w:rFonts w:ascii="Bookman Old Style" w:hAnsi="Bookman Old Style"/>
              </w:rPr>
              <w:t>Pusat Investasi Pemerintah;</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25" w:type="pct"/>
            <w:hideMark/>
          </w:tcPr>
          <w:p w:rsidR="001C466B" w:rsidRDefault="001C466B" w:rsidP="001C466B">
            <w:pPr>
              <w:pStyle w:val="NormalWeb"/>
              <w:spacing w:before="0" w:beforeAutospacing="0" w:after="0" w:afterAutospacing="0"/>
              <w:ind w:left="90" w:right="90"/>
            </w:pPr>
            <w:r>
              <w:rPr>
                <w:rFonts w:ascii="Bookman Old Style" w:hAnsi="Bookman Old Style"/>
              </w:rPr>
              <w:t>b)</w:t>
            </w:r>
          </w:p>
        </w:tc>
        <w:tc>
          <w:tcPr>
            <w:tcW w:w="2958" w:type="pct"/>
            <w:gridSpan w:val="7"/>
            <w:hideMark/>
          </w:tcPr>
          <w:p w:rsidR="001C466B" w:rsidRDefault="001C466B" w:rsidP="001C466B">
            <w:pPr>
              <w:pStyle w:val="NormalWeb"/>
              <w:spacing w:before="0" w:beforeAutospacing="0" w:after="0" w:afterAutospacing="0"/>
              <w:ind w:left="90" w:right="90"/>
            </w:pPr>
            <w:r>
              <w:rPr>
                <w:rFonts w:ascii="Bookman Old Style" w:hAnsi="Bookman Old Style"/>
              </w:rPr>
              <w:t>Penyertaan Modal Negara;</w:t>
            </w:r>
          </w:p>
        </w:tc>
      </w:tr>
      <w:tr w:rsidR="001C466B" w:rsidTr="001C466B">
        <w:trPr>
          <w:tblCellSpacing w:w="0" w:type="dxa"/>
        </w:trPr>
        <w:tc>
          <w:tcPr>
            <w:tcW w:w="901" w:type="pct"/>
            <w:gridSpan w:val="3"/>
            <w:vAlign w:val="center"/>
            <w:hideMark/>
          </w:tcPr>
          <w:p w:rsidR="001C466B" w:rsidRDefault="001C466B" w:rsidP="001C466B">
            <w:pPr>
              <w:spacing w:after="0" w:line="240" w:lineRule="auto"/>
              <w:rPr>
                <w:sz w:val="24"/>
                <w:szCs w:val="24"/>
              </w:rPr>
            </w:pPr>
          </w:p>
        </w:tc>
        <w:tc>
          <w:tcPr>
            <w:tcW w:w="206" w:type="pct"/>
            <w:vAlign w:val="center"/>
            <w:hideMark/>
          </w:tcPr>
          <w:p w:rsidR="001C466B" w:rsidRDefault="001C466B" w:rsidP="001C466B">
            <w:pPr>
              <w:spacing w:after="0" w:line="240" w:lineRule="auto"/>
              <w:rPr>
                <w:sz w:val="24"/>
                <w:szCs w:val="24"/>
              </w:rPr>
            </w:pPr>
          </w:p>
        </w:tc>
        <w:tc>
          <w:tcPr>
            <w:tcW w:w="224" w:type="pct"/>
            <w:vAlign w:val="center"/>
            <w:hideMark/>
          </w:tcPr>
          <w:p w:rsidR="001C466B" w:rsidRDefault="001C466B" w:rsidP="001C466B">
            <w:pPr>
              <w:spacing w:after="0" w:line="240" w:lineRule="auto"/>
              <w:rPr>
                <w:sz w:val="24"/>
                <w:szCs w:val="24"/>
              </w:rPr>
            </w:pPr>
          </w:p>
        </w:tc>
        <w:tc>
          <w:tcPr>
            <w:tcW w:w="261" w:type="pct"/>
            <w:vAlign w:val="center"/>
            <w:hideMark/>
          </w:tcPr>
          <w:p w:rsidR="001C466B" w:rsidRDefault="001C466B" w:rsidP="001C466B">
            <w:pPr>
              <w:spacing w:after="0" w:line="240" w:lineRule="auto"/>
              <w:rPr>
                <w:sz w:val="24"/>
                <w:szCs w:val="24"/>
              </w:rPr>
            </w:pPr>
          </w:p>
        </w:tc>
        <w:tc>
          <w:tcPr>
            <w:tcW w:w="224" w:type="pct"/>
            <w:vAlign w:val="center"/>
            <w:hideMark/>
          </w:tcPr>
          <w:p w:rsidR="001C466B" w:rsidRDefault="001C466B" w:rsidP="001C466B">
            <w:pPr>
              <w:spacing w:after="0" w:line="240" w:lineRule="auto"/>
              <w:rPr>
                <w:sz w:val="24"/>
                <w:szCs w:val="24"/>
              </w:rPr>
            </w:pPr>
          </w:p>
        </w:tc>
        <w:tc>
          <w:tcPr>
            <w:tcW w:w="225" w:type="pct"/>
            <w:vAlign w:val="center"/>
            <w:hideMark/>
          </w:tcPr>
          <w:p w:rsidR="001C466B" w:rsidRDefault="001C466B" w:rsidP="001C466B">
            <w:pPr>
              <w:pStyle w:val="NormalWeb"/>
              <w:spacing w:before="0" w:beforeAutospacing="0" w:after="0" w:afterAutospacing="0"/>
              <w:ind w:left="90" w:right="90"/>
            </w:pPr>
            <w:r>
              <w:rPr>
                <w:rFonts w:ascii="Bookman Old Style" w:hAnsi="Bookman Old Style"/>
              </w:rPr>
              <w:t>c)</w:t>
            </w:r>
          </w:p>
        </w:tc>
        <w:tc>
          <w:tcPr>
            <w:tcW w:w="2958" w:type="pct"/>
            <w:gridSpan w:val="7"/>
            <w:vAlign w:val="center"/>
            <w:hideMark/>
          </w:tcPr>
          <w:p w:rsidR="001C466B" w:rsidRDefault="001C466B" w:rsidP="001C466B">
            <w:pPr>
              <w:pStyle w:val="NormalWeb"/>
              <w:spacing w:before="0" w:beforeAutospacing="0" w:after="0" w:afterAutospacing="0"/>
              <w:ind w:left="90" w:right="90"/>
            </w:pPr>
            <w:r>
              <w:rPr>
                <w:rFonts w:ascii="Bookman Old Style" w:hAnsi="Bookman Old Style"/>
              </w:rPr>
              <w:t>Dana Bergulir;</w:t>
            </w:r>
          </w:p>
        </w:tc>
      </w:tr>
      <w:tr w:rsidR="001C466B" w:rsidTr="001C466B">
        <w:trPr>
          <w:tblCellSpacing w:w="0" w:type="dxa"/>
        </w:trPr>
        <w:tc>
          <w:tcPr>
            <w:tcW w:w="901" w:type="pct"/>
            <w:gridSpan w:val="3"/>
            <w:vAlign w:val="center"/>
            <w:hideMark/>
          </w:tcPr>
          <w:p w:rsidR="001C466B" w:rsidRDefault="001C466B" w:rsidP="001C466B">
            <w:pPr>
              <w:spacing w:after="0" w:line="240" w:lineRule="auto"/>
              <w:rPr>
                <w:sz w:val="24"/>
                <w:szCs w:val="24"/>
              </w:rPr>
            </w:pPr>
          </w:p>
        </w:tc>
        <w:tc>
          <w:tcPr>
            <w:tcW w:w="206" w:type="pct"/>
            <w:vAlign w:val="center"/>
            <w:hideMark/>
          </w:tcPr>
          <w:p w:rsidR="001C466B" w:rsidRDefault="001C466B" w:rsidP="001C466B">
            <w:pPr>
              <w:spacing w:after="0" w:line="240" w:lineRule="auto"/>
              <w:rPr>
                <w:sz w:val="24"/>
                <w:szCs w:val="24"/>
              </w:rPr>
            </w:pPr>
          </w:p>
        </w:tc>
        <w:tc>
          <w:tcPr>
            <w:tcW w:w="224" w:type="pct"/>
            <w:vAlign w:val="center"/>
            <w:hideMark/>
          </w:tcPr>
          <w:p w:rsidR="001C466B" w:rsidRDefault="001C466B" w:rsidP="001C466B">
            <w:pPr>
              <w:spacing w:after="0" w:line="240" w:lineRule="auto"/>
              <w:rPr>
                <w:sz w:val="24"/>
                <w:szCs w:val="24"/>
              </w:rPr>
            </w:pPr>
          </w:p>
        </w:tc>
        <w:tc>
          <w:tcPr>
            <w:tcW w:w="261" w:type="pct"/>
            <w:vAlign w:val="center"/>
            <w:hideMark/>
          </w:tcPr>
          <w:p w:rsidR="001C466B" w:rsidRDefault="001C466B" w:rsidP="001C466B">
            <w:pPr>
              <w:spacing w:after="0" w:line="240" w:lineRule="auto"/>
              <w:rPr>
                <w:sz w:val="24"/>
                <w:szCs w:val="24"/>
              </w:rPr>
            </w:pPr>
          </w:p>
        </w:tc>
        <w:tc>
          <w:tcPr>
            <w:tcW w:w="224" w:type="pct"/>
            <w:vAlign w:val="center"/>
            <w:hideMark/>
          </w:tcPr>
          <w:p w:rsidR="001C466B" w:rsidRDefault="001C466B" w:rsidP="001C466B">
            <w:pPr>
              <w:spacing w:after="0" w:line="240" w:lineRule="auto"/>
              <w:rPr>
                <w:sz w:val="24"/>
                <w:szCs w:val="24"/>
              </w:rPr>
            </w:pPr>
          </w:p>
        </w:tc>
        <w:tc>
          <w:tcPr>
            <w:tcW w:w="225" w:type="pct"/>
            <w:vAlign w:val="center"/>
            <w:hideMark/>
          </w:tcPr>
          <w:p w:rsidR="001C466B" w:rsidRDefault="001C466B" w:rsidP="001C466B">
            <w:pPr>
              <w:pStyle w:val="NormalWeb"/>
              <w:spacing w:before="0" w:beforeAutospacing="0" w:after="0" w:afterAutospacing="0"/>
              <w:ind w:left="90" w:right="90"/>
            </w:pPr>
            <w:r>
              <w:rPr>
                <w:rFonts w:ascii="Bookman Old Style" w:hAnsi="Bookman Old Style"/>
              </w:rPr>
              <w:t>d)</w:t>
            </w:r>
          </w:p>
        </w:tc>
        <w:tc>
          <w:tcPr>
            <w:tcW w:w="2958" w:type="pct"/>
            <w:gridSpan w:val="7"/>
            <w:vAlign w:val="center"/>
            <w:hideMark/>
          </w:tcPr>
          <w:p w:rsidR="001C466B" w:rsidRDefault="001C466B" w:rsidP="001C466B">
            <w:pPr>
              <w:pStyle w:val="NormalWeb"/>
              <w:spacing w:before="0" w:beforeAutospacing="0" w:after="0" w:afterAutospacing="0"/>
              <w:ind w:left="90" w:right="90"/>
            </w:pPr>
            <w:r>
              <w:rPr>
                <w:rFonts w:ascii="Bookman Old Style" w:hAnsi="Bookman Old Style"/>
              </w:rPr>
              <w:t>Dana Pengembangan Pendidikan Nasional; dan</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25" w:type="pct"/>
            <w:hideMark/>
          </w:tcPr>
          <w:p w:rsidR="001C466B" w:rsidRDefault="001C466B" w:rsidP="001C466B">
            <w:pPr>
              <w:pStyle w:val="NormalWeb"/>
              <w:spacing w:before="0" w:beforeAutospacing="0" w:after="0" w:afterAutospacing="0"/>
              <w:ind w:left="90" w:right="90"/>
            </w:pPr>
            <w:r>
              <w:rPr>
                <w:rFonts w:ascii="Bookman Old Style" w:hAnsi="Bookman Old Style"/>
              </w:rPr>
              <w:t>e)</w:t>
            </w:r>
          </w:p>
        </w:tc>
        <w:tc>
          <w:tcPr>
            <w:tcW w:w="2958" w:type="pct"/>
            <w:gridSpan w:val="7"/>
            <w:hideMark/>
          </w:tcPr>
          <w:p w:rsidR="001C466B" w:rsidRDefault="001C466B" w:rsidP="001C466B">
            <w:pPr>
              <w:pStyle w:val="NormalWeb"/>
              <w:spacing w:before="0" w:beforeAutospacing="0" w:after="0" w:afterAutospacing="0"/>
              <w:ind w:left="90" w:right="90"/>
            </w:pPr>
            <w:r>
              <w:rPr>
                <w:rFonts w:ascii="Bookman Old Style" w:hAnsi="Bookman Old Style"/>
              </w:rPr>
              <w:t>Penerusan Pinjaman yang terdiri atas:</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25" w:type="pct"/>
            <w:hideMark/>
          </w:tcPr>
          <w:p w:rsidR="001C466B" w:rsidRDefault="001C466B" w:rsidP="001C466B">
            <w:pPr>
              <w:spacing w:after="0" w:line="240" w:lineRule="auto"/>
              <w:rPr>
                <w:sz w:val="24"/>
                <w:szCs w:val="24"/>
              </w:rPr>
            </w:pPr>
          </w:p>
        </w:tc>
        <w:tc>
          <w:tcPr>
            <w:tcW w:w="262" w:type="pct"/>
            <w:hideMark/>
          </w:tcPr>
          <w:p w:rsidR="001C466B" w:rsidRDefault="001C466B" w:rsidP="001C466B">
            <w:pPr>
              <w:pStyle w:val="NormalWeb"/>
              <w:spacing w:before="0" w:beforeAutospacing="0" w:after="0" w:afterAutospacing="0"/>
              <w:ind w:left="90" w:right="90"/>
            </w:pPr>
            <w:r>
              <w:rPr>
                <w:rFonts w:ascii="Bookman Old Style" w:hAnsi="Bookman Old Style"/>
              </w:rPr>
              <w:t>(1)</w:t>
            </w:r>
          </w:p>
        </w:tc>
        <w:tc>
          <w:tcPr>
            <w:tcW w:w="2697" w:type="pct"/>
            <w:gridSpan w:val="6"/>
            <w:hideMark/>
          </w:tcPr>
          <w:p w:rsidR="001C466B" w:rsidRDefault="001C466B" w:rsidP="001C466B">
            <w:pPr>
              <w:pStyle w:val="NormalWeb"/>
              <w:spacing w:before="0" w:beforeAutospacing="0" w:after="0" w:afterAutospacing="0"/>
              <w:ind w:left="90" w:right="90"/>
            </w:pPr>
            <w:r>
              <w:rPr>
                <w:rFonts w:ascii="Bookman Old Style" w:hAnsi="Bookman Old Style"/>
              </w:rPr>
              <w:t>Penerusan Pinjaman kepada BUMN/BUMD; dan</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25" w:type="pct"/>
            <w:hideMark/>
          </w:tcPr>
          <w:p w:rsidR="001C466B" w:rsidRDefault="001C466B" w:rsidP="001C466B">
            <w:pPr>
              <w:spacing w:after="0" w:line="240" w:lineRule="auto"/>
              <w:rPr>
                <w:sz w:val="24"/>
                <w:szCs w:val="24"/>
              </w:rPr>
            </w:pPr>
          </w:p>
        </w:tc>
        <w:tc>
          <w:tcPr>
            <w:tcW w:w="262" w:type="pct"/>
            <w:hideMark/>
          </w:tcPr>
          <w:p w:rsidR="001C466B" w:rsidRDefault="001C466B" w:rsidP="001C466B">
            <w:pPr>
              <w:pStyle w:val="NormalWeb"/>
              <w:spacing w:before="0" w:beforeAutospacing="0" w:after="0" w:afterAutospacing="0"/>
              <w:ind w:left="90" w:right="90"/>
            </w:pPr>
            <w:r>
              <w:rPr>
                <w:rFonts w:ascii="Bookman Old Style" w:hAnsi="Bookman Old Style"/>
              </w:rPr>
              <w:t>(2)</w:t>
            </w:r>
          </w:p>
        </w:tc>
        <w:tc>
          <w:tcPr>
            <w:tcW w:w="2697" w:type="pct"/>
            <w:gridSpan w:val="6"/>
            <w:hideMark/>
          </w:tcPr>
          <w:p w:rsidR="001C466B" w:rsidRDefault="001C466B" w:rsidP="001C466B">
            <w:pPr>
              <w:pStyle w:val="NormalWeb"/>
              <w:spacing w:before="0" w:beforeAutospacing="0" w:after="0" w:afterAutospacing="0"/>
              <w:ind w:left="90" w:right="90"/>
            </w:pPr>
            <w:r>
              <w:rPr>
                <w:rFonts w:ascii="Bookman Old Style" w:hAnsi="Bookman Old Style"/>
              </w:rPr>
              <w:t>Penerusan Pinjaman kepada Pemerintah Daerah.</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pStyle w:val="NormalWeb"/>
              <w:spacing w:before="0" w:beforeAutospacing="0" w:after="0" w:afterAutospacing="0"/>
              <w:ind w:left="90" w:right="90"/>
            </w:pPr>
            <w:r>
              <w:rPr>
                <w:rFonts w:ascii="Bookman Old Style" w:hAnsi="Bookman Old Style"/>
              </w:rPr>
              <w:t>3)</w:t>
            </w:r>
          </w:p>
        </w:tc>
        <w:tc>
          <w:tcPr>
            <w:tcW w:w="3183" w:type="pct"/>
            <w:gridSpan w:val="8"/>
            <w:hideMark/>
          </w:tcPr>
          <w:p w:rsidR="001C466B" w:rsidRDefault="001C466B" w:rsidP="001C466B">
            <w:pPr>
              <w:pStyle w:val="NormalWeb"/>
              <w:spacing w:before="0" w:beforeAutospacing="0" w:after="0" w:afterAutospacing="0"/>
              <w:ind w:left="90" w:right="90"/>
            </w:pPr>
            <w:r>
              <w:rPr>
                <w:rFonts w:ascii="Bookman Old Style" w:hAnsi="Bookman Old Style"/>
              </w:rPr>
              <w:t>DIPA Petikan Transfer ke Daerah</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3183" w:type="pct"/>
            <w:gridSpan w:val="8"/>
            <w:hideMark/>
          </w:tcPr>
          <w:p w:rsidR="001C466B" w:rsidRDefault="001C466B" w:rsidP="001C466B">
            <w:pPr>
              <w:pStyle w:val="NormalWeb"/>
              <w:spacing w:before="0" w:beforeAutospacing="0" w:after="0" w:afterAutospacing="0"/>
              <w:ind w:left="90" w:right="90"/>
            </w:pPr>
            <w:r>
              <w:rPr>
                <w:rFonts w:ascii="Bookman Old Style" w:hAnsi="Bookman Old Style"/>
              </w:rPr>
              <w:t>DIPA Petikan Transfer ke Daerah adalah DIPA yang memuat rencana kerja dan rincian penggunaan dana perimbangan, dana otonomi khusus dan penyeimbang/penyesuaian yang diserahkan kepada Daerah bersumber dari BA 999.05 (Pengelolaan Transfer ke Daerah).</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3183" w:type="pct"/>
            <w:gridSpan w:val="8"/>
            <w:hideMark/>
          </w:tcPr>
          <w:p w:rsidR="001C466B" w:rsidRDefault="001C466B" w:rsidP="001C466B">
            <w:pPr>
              <w:pStyle w:val="NormalWeb"/>
              <w:spacing w:before="0" w:beforeAutospacing="0" w:after="0" w:afterAutospacing="0"/>
              <w:ind w:left="90" w:right="90"/>
              <w:jc w:val="center"/>
            </w:pPr>
            <w:r>
              <w:rPr>
                <w:rFonts w:ascii="Bookman Old Style" w:hAnsi="Bookman Old Style"/>
              </w:rPr>
              <w:t>DIPA Petikan Transfer ke Daerah, terdiri atas:</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25" w:type="pct"/>
            <w:hideMark/>
          </w:tcPr>
          <w:p w:rsidR="001C466B" w:rsidRDefault="001C466B" w:rsidP="001C466B">
            <w:pPr>
              <w:pStyle w:val="NormalWeb"/>
              <w:spacing w:before="0" w:beforeAutospacing="0" w:after="0" w:afterAutospacing="0"/>
              <w:ind w:left="90" w:right="90"/>
            </w:pPr>
            <w:r>
              <w:rPr>
                <w:rFonts w:ascii="Bookman Old Style" w:hAnsi="Bookman Old Style"/>
              </w:rPr>
              <w:t>a)</w:t>
            </w:r>
          </w:p>
        </w:tc>
        <w:tc>
          <w:tcPr>
            <w:tcW w:w="2958" w:type="pct"/>
            <w:gridSpan w:val="7"/>
            <w:hideMark/>
          </w:tcPr>
          <w:p w:rsidR="001C466B" w:rsidRDefault="001C466B" w:rsidP="001C466B">
            <w:pPr>
              <w:pStyle w:val="NormalWeb"/>
              <w:spacing w:before="0" w:beforeAutospacing="0" w:after="0" w:afterAutospacing="0"/>
              <w:ind w:left="90" w:right="90"/>
            </w:pPr>
            <w:r>
              <w:rPr>
                <w:rFonts w:ascii="Bookman Old Style" w:hAnsi="Bookman Old Style"/>
              </w:rPr>
              <w:t>Dana Bagi Hasil (DBH)</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25" w:type="pct"/>
            <w:hideMark/>
          </w:tcPr>
          <w:p w:rsidR="001C466B" w:rsidRDefault="001C466B" w:rsidP="001C466B">
            <w:pPr>
              <w:spacing w:after="0" w:line="240" w:lineRule="auto"/>
              <w:rPr>
                <w:sz w:val="24"/>
                <w:szCs w:val="24"/>
              </w:rPr>
            </w:pPr>
          </w:p>
        </w:tc>
        <w:tc>
          <w:tcPr>
            <w:tcW w:w="262" w:type="pct"/>
            <w:hideMark/>
          </w:tcPr>
          <w:p w:rsidR="001C466B" w:rsidRDefault="001C466B" w:rsidP="001C466B">
            <w:pPr>
              <w:pStyle w:val="NormalWeb"/>
              <w:spacing w:before="0" w:beforeAutospacing="0" w:after="0" w:afterAutospacing="0"/>
              <w:ind w:left="90" w:right="90"/>
            </w:pPr>
            <w:r>
              <w:rPr>
                <w:rFonts w:ascii="Bookman Old Style" w:hAnsi="Bookman Old Style"/>
              </w:rPr>
              <w:t>(1)</w:t>
            </w:r>
          </w:p>
        </w:tc>
        <w:tc>
          <w:tcPr>
            <w:tcW w:w="2697" w:type="pct"/>
            <w:gridSpan w:val="6"/>
            <w:hideMark/>
          </w:tcPr>
          <w:p w:rsidR="001C466B" w:rsidRDefault="001C466B" w:rsidP="001C466B">
            <w:pPr>
              <w:pStyle w:val="NormalWeb"/>
              <w:spacing w:before="0" w:beforeAutospacing="0" w:after="0" w:afterAutospacing="0"/>
              <w:ind w:left="90" w:right="90"/>
            </w:pPr>
            <w:r>
              <w:rPr>
                <w:rFonts w:ascii="Bookman Old Style" w:hAnsi="Bookman Old Style"/>
              </w:rPr>
              <w:t>Dana Bagi Hasil (DBH) Pajak, meliputi:</w:t>
            </w:r>
          </w:p>
        </w:tc>
      </w:tr>
      <w:tr w:rsidR="001C466B" w:rsidTr="001C466B">
        <w:trPr>
          <w:tblCellSpacing w:w="0" w:type="dxa"/>
        </w:trPr>
        <w:tc>
          <w:tcPr>
            <w:tcW w:w="901" w:type="pct"/>
            <w:gridSpan w:val="3"/>
            <w:vAlign w:val="center"/>
            <w:hideMark/>
          </w:tcPr>
          <w:p w:rsidR="001C466B" w:rsidRDefault="001C466B" w:rsidP="001C466B">
            <w:pPr>
              <w:spacing w:after="0" w:line="240" w:lineRule="auto"/>
              <w:rPr>
                <w:sz w:val="24"/>
                <w:szCs w:val="24"/>
              </w:rPr>
            </w:pPr>
          </w:p>
        </w:tc>
        <w:tc>
          <w:tcPr>
            <w:tcW w:w="206" w:type="pct"/>
            <w:vAlign w:val="center"/>
            <w:hideMark/>
          </w:tcPr>
          <w:p w:rsidR="001C466B" w:rsidRDefault="001C466B" w:rsidP="001C466B">
            <w:pPr>
              <w:spacing w:after="0" w:line="240" w:lineRule="auto"/>
              <w:rPr>
                <w:sz w:val="24"/>
                <w:szCs w:val="24"/>
              </w:rPr>
            </w:pPr>
          </w:p>
        </w:tc>
        <w:tc>
          <w:tcPr>
            <w:tcW w:w="224" w:type="pct"/>
            <w:vAlign w:val="center"/>
            <w:hideMark/>
          </w:tcPr>
          <w:p w:rsidR="001C466B" w:rsidRDefault="001C466B" w:rsidP="001C466B">
            <w:pPr>
              <w:spacing w:after="0" w:line="240" w:lineRule="auto"/>
              <w:rPr>
                <w:sz w:val="24"/>
                <w:szCs w:val="24"/>
              </w:rPr>
            </w:pPr>
          </w:p>
        </w:tc>
        <w:tc>
          <w:tcPr>
            <w:tcW w:w="261" w:type="pct"/>
            <w:vAlign w:val="center"/>
            <w:hideMark/>
          </w:tcPr>
          <w:p w:rsidR="001C466B" w:rsidRDefault="001C466B" w:rsidP="001C466B">
            <w:pPr>
              <w:spacing w:after="0" w:line="240" w:lineRule="auto"/>
              <w:rPr>
                <w:sz w:val="24"/>
                <w:szCs w:val="24"/>
              </w:rPr>
            </w:pPr>
          </w:p>
        </w:tc>
        <w:tc>
          <w:tcPr>
            <w:tcW w:w="224" w:type="pct"/>
            <w:vAlign w:val="center"/>
            <w:hideMark/>
          </w:tcPr>
          <w:p w:rsidR="001C466B" w:rsidRDefault="001C466B" w:rsidP="001C466B">
            <w:pPr>
              <w:spacing w:after="0" w:line="240" w:lineRule="auto"/>
              <w:rPr>
                <w:sz w:val="24"/>
                <w:szCs w:val="24"/>
              </w:rPr>
            </w:pPr>
          </w:p>
        </w:tc>
        <w:tc>
          <w:tcPr>
            <w:tcW w:w="225" w:type="pct"/>
            <w:vAlign w:val="center"/>
            <w:hideMark/>
          </w:tcPr>
          <w:p w:rsidR="001C466B" w:rsidRDefault="001C466B" w:rsidP="001C466B">
            <w:pPr>
              <w:spacing w:after="0" w:line="240" w:lineRule="auto"/>
              <w:rPr>
                <w:sz w:val="24"/>
                <w:szCs w:val="24"/>
              </w:rPr>
            </w:pPr>
          </w:p>
        </w:tc>
        <w:tc>
          <w:tcPr>
            <w:tcW w:w="262" w:type="pct"/>
            <w:vAlign w:val="center"/>
            <w:hideMark/>
          </w:tcPr>
          <w:p w:rsidR="001C466B" w:rsidRDefault="001C466B" w:rsidP="001C466B">
            <w:pPr>
              <w:spacing w:after="0" w:line="240" w:lineRule="auto"/>
              <w:rPr>
                <w:sz w:val="24"/>
                <w:szCs w:val="24"/>
              </w:rPr>
            </w:pPr>
          </w:p>
        </w:tc>
        <w:tc>
          <w:tcPr>
            <w:tcW w:w="262" w:type="pct"/>
            <w:vAlign w:val="center"/>
            <w:hideMark/>
          </w:tcPr>
          <w:p w:rsidR="001C466B" w:rsidRDefault="001C466B" w:rsidP="001C466B">
            <w:pPr>
              <w:pStyle w:val="NormalWeb"/>
              <w:spacing w:before="0" w:beforeAutospacing="0" w:after="0" w:afterAutospacing="0"/>
              <w:ind w:left="90" w:right="90"/>
            </w:pPr>
            <w:r>
              <w:rPr>
                <w:rFonts w:ascii="Bookman Old Style" w:hAnsi="Bookman Old Style"/>
              </w:rPr>
              <w:t>(a)</w:t>
            </w:r>
          </w:p>
        </w:tc>
        <w:tc>
          <w:tcPr>
            <w:tcW w:w="2435" w:type="pct"/>
            <w:gridSpan w:val="5"/>
            <w:vAlign w:val="center"/>
            <w:hideMark/>
          </w:tcPr>
          <w:p w:rsidR="001C466B" w:rsidRDefault="001C466B" w:rsidP="001C466B">
            <w:pPr>
              <w:pStyle w:val="NormalWeb"/>
              <w:spacing w:before="0" w:beforeAutospacing="0" w:after="0" w:afterAutospacing="0"/>
              <w:ind w:left="90" w:right="90"/>
            </w:pPr>
            <w:r>
              <w:rPr>
                <w:rFonts w:ascii="Bookman Old Style" w:hAnsi="Bookman Old Style"/>
              </w:rPr>
              <w:t>DBH Pajak Penghasilan;</w:t>
            </w:r>
          </w:p>
        </w:tc>
      </w:tr>
      <w:tr w:rsidR="001C466B" w:rsidTr="001C466B">
        <w:trPr>
          <w:tblCellSpacing w:w="0" w:type="dxa"/>
        </w:trPr>
        <w:tc>
          <w:tcPr>
            <w:tcW w:w="901" w:type="pct"/>
            <w:gridSpan w:val="3"/>
            <w:vAlign w:val="center"/>
            <w:hideMark/>
          </w:tcPr>
          <w:p w:rsidR="001C466B" w:rsidRDefault="001C466B" w:rsidP="001C466B">
            <w:pPr>
              <w:spacing w:after="0" w:line="240" w:lineRule="auto"/>
              <w:rPr>
                <w:sz w:val="24"/>
                <w:szCs w:val="24"/>
              </w:rPr>
            </w:pPr>
          </w:p>
        </w:tc>
        <w:tc>
          <w:tcPr>
            <w:tcW w:w="206" w:type="pct"/>
            <w:vAlign w:val="center"/>
            <w:hideMark/>
          </w:tcPr>
          <w:p w:rsidR="001C466B" w:rsidRDefault="001C466B" w:rsidP="001C466B">
            <w:pPr>
              <w:spacing w:after="0" w:line="240" w:lineRule="auto"/>
              <w:rPr>
                <w:sz w:val="24"/>
                <w:szCs w:val="24"/>
              </w:rPr>
            </w:pPr>
          </w:p>
        </w:tc>
        <w:tc>
          <w:tcPr>
            <w:tcW w:w="224" w:type="pct"/>
            <w:vAlign w:val="center"/>
            <w:hideMark/>
          </w:tcPr>
          <w:p w:rsidR="001C466B" w:rsidRDefault="001C466B" w:rsidP="001C466B">
            <w:pPr>
              <w:spacing w:after="0" w:line="240" w:lineRule="auto"/>
              <w:rPr>
                <w:sz w:val="24"/>
                <w:szCs w:val="24"/>
              </w:rPr>
            </w:pPr>
          </w:p>
        </w:tc>
        <w:tc>
          <w:tcPr>
            <w:tcW w:w="261" w:type="pct"/>
            <w:vAlign w:val="center"/>
            <w:hideMark/>
          </w:tcPr>
          <w:p w:rsidR="001C466B" w:rsidRDefault="001C466B" w:rsidP="001C466B">
            <w:pPr>
              <w:spacing w:after="0" w:line="240" w:lineRule="auto"/>
              <w:rPr>
                <w:sz w:val="24"/>
                <w:szCs w:val="24"/>
              </w:rPr>
            </w:pPr>
          </w:p>
        </w:tc>
        <w:tc>
          <w:tcPr>
            <w:tcW w:w="224" w:type="pct"/>
            <w:vAlign w:val="center"/>
            <w:hideMark/>
          </w:tcPr>
          <w:p w:rsidR="001C466B" w:rsidRDefault="001C466B" w:rsidP="001C466B">
            <w:pPr>
              <w:spacing w:after="0" w:line="240" w:lineRule="auto"/>
              <w:rPr>
                <w:sz w:val="24"/>
                <w:szCs w:val="24"/>
              </w:rPr>
            </w:pPr>
          </w:p>
        </w:tc>
        <w:tc>
          <w:tcPr>
            <w:tcW w:w="225" w:type="pct"/>
            <w:vAlign w:val="center"/>
            <w:hideMark/>
          </w:tcPr>
          <w:p w:rsidR="001C466B" w:rsidRDefault="001C466B" w:rsidP="001C466B">
            <w:pPr>
              <w:spacing w:after="0" w:line="240" w:lineRule="auto"/>
              <w:rPr>
                <w:sz w:val="24"/>
                <w:szCs w:val="24"/>
              </w:rPr>
            </w:pPr>
          </w:p>
        </w:tc>
        <w:tc>
          <w:tcPr>
            <w:tcW w:w="262" w:type="pct"/>
            <w:vAlign w:val="center"/>
            <w:hideMark/>
          </w:tcPr>
          <w:p w:rsidR="001C466B" w:rsidRDefault="001C466B" w:rsidP="001C466B">
            <w:pPr>
              <w:spacing w:after="0" w:line="240" w:lineRule="auto"/>
              <w:rPr>
                <w:sz w:val="24"/>
                <w:szCs w:val="24"/>
              </w:rPr>
            </w:pPr>
          </w:p>
        </w:tc>
        <w:tc>
          <w:tcPr>
            <w:tcW w:w="262" w:type="pct"/>
            <w:vAlign w:val="center"/>
            <w:hideMark/>
          </w:tcPr>
          <w:p w:rsidR="001C466B" w:rsidRDefault="001C466B" w:rsidP="001C466B">
            <w:pPr>
              <w:pStyle w:val="NormalWeb"/>
              <w:spacing w:before="0" w:beforeAutospacing="0" w:after="0" w:afterAutospacing="0"/>
              <w:ind w:left="90" w:right="90"/>
            </w:pPr>
            <w:r>
              <w:rPr>
                <w:rFonts w:ascii="Bookman Old Style" w:hAnsi="Bookman Old Style"/>
              </w:rPr>
              <w:t>(b)</w:t>
            </w:r>
          </w:p>
        </w:tc>
        <w:tc>
          <w:tcPr>
            <w:tcW w:w="2435" w:type="pct"/>
            <w:gridSpan w:val="5"/>
            <w:vAlign w:val="center"/>
            <w:hideMark/>
          </w:tcPr>
          <w:p w:rsidR="001C466B" w:rsidRDefault="001C466B" w:rsidP="001C466B">
            <w:pPr>
              <w:pStyle w:val="NormalWeb"/>
              <w:spacing w:before="0" w:beforeAutospacing="0" w:after="0" w:afterAutospacing="0"/>
              <w:ind w:left="90" w:right="90"/>
            </w:pPr>
            <w:r>
              <w:rPr>
                <w:rFonts w:ascii="Bookman Old Style" w:hAnsi="Bookman Old Style"/>
              </w:rPr>
              <w:t>DBH Pajak Bumi dan Bangunan;</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25" w:type="pct"/>
            <w:hideMark/>
          </w:tcPr>
          <w:p w:rsidR="001C466B" w:rsidRDefault="001C466B" w:rsidP="001C466B">
            <w:pPr>
              <w:spacing w:after="0" w:line="240" w:lineRule="auto"/>
              <w:rPr>
                <w:sz w:val="24"/>
                <w:szCs w:val="24"/>
              </w:rPr>
            </w:pPr>
          </w:p>
        </w:tc>
        <w:tc>
          <w:tcPr>
            <w:tcW w:w="262" w:type="pct"/>
            <w:hideMark/>
          </w:tcPr>
          <w:p w:rsidR="001C466B" w:rsidRDefault="001C466B" w:rsidP="001C466B">
            <w:pPr>
              <w:spacing w:after="0" w:line="240" w:lineRule="auto"/>
              <w:rPr>
                <w:sz w:val="24"/>
                <w:szCs w:val="24"/>
              </w:rPr>
            </w:pPr>
          </w:p>
        </w:tc>
        <w:tc>
          <w:tcPr>
            <w:tcW w:w="262" w:type="pct"/>
            <w:hideMark/>
          </w:tcPr>
          <w:p w:rsidR="001C466B" w:rsidRDefault="001C466B" w:rsidP="001C466B">
            <w:pPr>
              <w:pStyle w:val="NormalWeb"/>
              <w:spacing w:before="0" w:beforeAutospacing="0" w:after="0" w:afterAutospacing="0"/>
              <w:ind w:left="90" w:right="90"/>
            </w:pPr>
            <w:r>
              <w:rPr>
                <w:rFonts w:ascii="Bookman Old Style" w:hAnsi="Bookman Old Style"/>
              </w:rPr>
              <w:t>(c)</w:t>
            </w:r>
          </w:p>
        </w:tc>
        <w:tc>
          <w:tcPr>
            <w:tcW w:w="2435" w:type="pct"/>
            <w:gridSpan w:val="5"/>
            <w:hideMark/>
          </w:tcPr>
          <w:p w:rsidR="001C466B" w:rsidRDefault="001C466B" w:rsidP="001C466B">
            <w:pPr>
              <w:pStyle w:val="NormalWeb"/>
              <w:spacing w:before="0" w:beforeAutospacing="0" w:after="0" w:afterAutospacing="0"/>
              <w:ind w:left="90" w:right="90"/>
            </w:pPr>
            <w:r>
              <w:rPr>
                <w:rFonts w:ascii="Bookman Old Style" w:hAnsi="Bookman Old Style"/>
              </w:rPr>
              <w:t>DBH Cukai Hasil Tembakau;</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25" w:type="pct"/>
            <w:hideMark/>
          </w:tcPr>
          <w:p w:rsidR="001C466B" w:rsidRDefault="001C466B" w:rsidP="001C466B">
            <w:pPr>
              <w:spacing w:after="0" w:line="240" w:lineRule="auto"/>
              <w:rPr>
                <w:sz w:val="24"/>
                <w:szCs w:val="24"/>
              </w:rPr>
            </w:pPr>
          </w:p>
        </w:tc>
        <w:tc>
          <w:tcPr>
            <w:tcW w:w="262" w:type="pct"/>
            <w:hideMark/>
          </w:tcPr>
          <w:p w:rsidR="001C466B" w:rsidRDefault="001C466B" w:rsidP="001C466B">
            <w:pPr>
              <w:pStyle w:val="NormalWeb"/>
              <w:spacing w:before="0" w:beforeAutospacing="0" w:after="0" w:afterAutospacing="0"/>
              <w:ind w:left="90" w:right="90"/>
            </w:pPr>
            <w:r>
              <w:rPr>
                <w:rFonts w:ascii="Bookman Old Style" w:hAnsi="Bookman Old Style"/>
              </w:rPr>
              <w:t>(2)</w:t>
            </w:r>
          </w:p>
        </w:tc>
        <w:tc>
          <w:tcPr>
            <w:tcW w:w="2697" w:type="pct"/>
            <w:gridSpan w:val="6"/>
            <w:hideMark/>
          </w:tcPr>
          <w:p w:rsidR="001C466B" w:rsidRDefault="001C466B" w:rsidP="001C466B">
            <w:pPr>
              <w:pStyle w:val="NormalWeb"/>
              <w:spacing w:before="0" w:beforeAutospacing="0" w:after="0" w:afterAutospacing="0"/>
              <w:ind w:left="90" w:right="90"/>
            </w:pPr>
            <w:r>
              <w:rPr>
                <w:rFonts w:ascii="Bookman Old Style" w:hAnsi="Bookman Old Style"/>
              </w:rPr>
              <w:t>DBH Sumber Daya Alam (SDA), meliputi:</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25" w:type="pct"/>
            <w:hideMark/>
          </w:tcPr>
          <w:p w:rsidR="001C466B" w:rsidRDefault="001C466B" w:rsidP="001C466B">
            <w:pPr>
              <w:spacing w:after="0" w:line="240" w:lineRule="auto"/>
              <w:rPr>
                <w:sz w:val="24"/>
                <w:szCs w:val="24"/>
              </w:rPr>
            </w:pPr>
          </w:p>
        </w:tc>
        <w:tc>
          <w:tcPr>
            <w:tcW w:w="262" w:type="pct"/>
            <w:hideMark/>
          </w:tcPr>
          <w:p w:rsidR="001C466B" w:rsidRDefault="001C466B" w:rsidP="001C466B">
            <w:pPr>
              <w:spacing w:after="0" w:line="240" w:lineRule="auto"/>
              <w:rPr>
                <w:sz w:val="24"/>
                <w:szCs w:val="24"/>
              </w:rPr>
            </w:pPr>
          </w:p>
        </w:tc>
        <w:tc>
          <w:tcPr>
            <w:tcW w:w="262" w:type="pct"/>
            <w:vAlign w:val="center"/>
            <w:hideMark/>
          </w:tcPr>
          <w:p w:rsidR="001C466B" w:rsidRDefault="001C466B" w:rsidP="001C466B">
            <w:pPr>
              <w:pStyle w:val="NormalWeb"/>
              <w:spacing w:before="0" w:beforeAutospacing="0" w:after="0" w:afterAutospacing="0"/>
              <w:ind w:left="90" w:right="90"/>
            </w:pPr>
            <w:r>
              <w:rPr>
                <w:rFonts w:ascii="Bookman Old Style" w:hAnsi="Bookman Old Style"/>
              </w:rPr>
              <w:t>(a)</w:t>
            </w:r>
          </w:p>
        </w:tc>
        <w:tc>
          <w:tcPr>
            <w:tcW w:w="2435" w:type="pct"/>
            <w:gridSpan w:val="5"/>
            <w:hideMark/>
          </w:tcPr>
          <w:p w:rsidR="001C466B" w:rsidRDefault="001C466B" w:rsidP="001C466B">
            <w:pPr>
              <w:pStyle w:val="NormalWeb"/>
              <w:spacing w:before="0" w:beforeAutospacing="0" w:after="0" w:afterAutospacing="0"/>
              <w:ind w:left="90" w:right="90"/>
            </w:pPr>
            <w:r>
              <w:rPr>
                <w:rFonts w:ascii="Bookman Old Style" w:hAnsi="Bookman Old Style"/>
              </w:rPr>
              <w:t>DBH SDA Minyak dan Gas Bumi;</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25" w:type="pct"/>
            <w:hideMark/>
          </w:tcPr>
          <w:p w:rsidR="001C466B" w:rsidRDefault="001C466B" w:rsidP="001C466B">
            <w:pPr>
              <w:spacing w:after="0" w:line="240" w:lineRule="auto"/>
              <w:rPr>
                <w:sz w:val="24"/>
                <w:szCs w:val="24"/>
              </w:rPr>
            </w:pPr>
          </w:p>
        </w:tc>
        <w:tc>
          <w:tcPr>
            <w:tcW w:w="262" w:type="pct"/>
            <w:hideMark/>
          </w:tcPr>
          <w:p w:rsidR="001C466B" w:rsidRDefault="001C466B" w:rsidP="001C466B">
            <w:pPr>
              <w:spacing w:after="0" w:line="240" w:lineRule="auto"/>
              <w:rPr>
                <w:sz w:val="24"/>
                <w:szCs w:val="24"/>
              </w:rPr>
            </w:pPr>
          </w:p>
        </w:tc>
        <w:tc>
          <w:tcPr>
            <w:tcW w:w="262" w:type="pct"/>
            <w:vAlign w:val="center"/>
            <w:hideMark/>
          </w:tcPr>
          <w:p w:rsidR="001C466B" w:rsidRDefault="001C466B" w:rsidP="001C466B">
            <w:pPr>
              <w:pStyle w:val="NormalWeb"/>
              <w:spacing w:before="0" w:beforeAutospacing="0" w:after="0" w:afterAutospacing="0"/>
              <w:ind w:left="90" w:right="90"/>
            </w:pPr>
            <w:r>
              <w:rPr>
                <w:rFonts w:ascii="Bookman Old Style" w:hAnsi="Bookman Old Style"/>
              </w:rPr>
              <w:t>(b)</w:t>
            </w:r>
          </w:p>
        </w:tc>
        <w:tc>
          <w:tcPr>
            <w:tcW w:w="2435" w:type="pct"/>
            <w:gridSpan w:val="5"/>
            <w:hideMark/>
          </w:tcPr>
          <w:p w:rsidR="001C466B" w:rsidRDefault="001C466B" w:rsidP="001C466B">
            <w:pPr>
              <w:pStyle w:val="NormalWeb"/>
              <w:spacing w:before="0" w:beforeAutospacing="0" w:after="0" w:afterAutospacing="0"/>
              <w:ind w:left="90" w:right="90"/>
            </w:pPr>
            <w:r>
              <w:rPr>
                <w:rFonts w:ascii="Bookman Old Style" w:hAnsi="Bookman Old Style"/>
              </w:rPr>
              <w:t>DBH SDA Pertambangan Umum;</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25" w:type="pct"/>
            <w:hideMark/>
          </w:tcPr>
          <w:p w:rsidR="001C466B" w:rsidRDefault="001C466B" w:rsidP="001C466B">
            <w:pPr>
              <w:spacing w:after="0" w:line="240" w:lineRule="auto"/>
              <w:rPr>
                <w:sz w:val="24"/>
                <w:szCs w:val="24"/>
              </w:rPr>
            </w:pPr>
          </w:p>
        </w:tc>
        <w:tc>
          <w:tcPr>
            <w:tcW w:w="262" w:type="pct"/>
            <w:hideMark/>
          </w:tcPr>
          <w:p w:rsidR="001C466B" w:rsidRDefault="001C466B" w:rsidP="001C466B">
            <w:pPr>
              <w:spacing w:after="0" w:line="240" w:lineRule="auto"/>
              <w:rPr>
                <w:sz w:val="24"/>
                <w:szCs w:val="24"/>
              </w:rPr>
            </w:pPr>
          </w:p>
        </w:tc>
        <w:tc>
          <w:tcPr>
            <w:tcW w:w="262" w:type="pct"/>
            <w:hideMark/>
          </w:tcPr>
          <w:p w:rsidR="001C466B" w:rsidRDefault="001C466B" w:rsidP="001C466B">
            <w:pPr>
              <w:pStyle w:val="NormalWeb"/>
              <w:spacing w:before="0" w:beforeAutospacing="0" w:after="0" w:afterAutospacing="0"/>
              <w:ind w:left="90" w:right="90"/>
            </w:pPr>
            <w:r>
              <w:rPr>
                <w:rFonts w:ascii="Bookman Old Style" w:hAnsi="Bookman Old Style"/>
              </w:rPr>
              <w:t>(c)</w:t>
            </w:r>
          </w:p>
        </w:tc>
        <w:tc>
          <w:tcPr>
            <w:tcW w:w="2435" w:type="pct"/>
            <w:gridSpan w:val="5"/>
            <w:hideMark/>
          </w:tcPr>
          <w:p w:rsidR="001C466B" w:rsidRDefault="001C466B" w:rsidP="001C466B">
            <w:pPr>
              <w:pStyle w:val="NormalWeb"/>
              <w:spacing w:before="0" w:beforeAutospacing="0" w:after="0" w:afterAutospacing="0"/>
              <w:ind w:left="90" w:right="90"/>
            </w:pPr>
            <w:r>
              <w:rPr>
                <w:rFonts w:ascii="Bookman Old Style" w:hAnsi="Bookman Old Style"/>
              </w:rPr>
              <w:t>DBH SDA Kehutanan;</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25" w:type="pct"/>
            <w:hideMark/>
          </w:tcPr>
          <w:p w:rsidR="001C466B" w:rsidRDefault="001C466B" w:rsidP="001C466B">
            <w:pPr>
              <w:spacing w:after="0" w:line="240" w:lineRule="auto"/>
              <w:rPr>
                <w:sz w:val="24"/>
                <w:szCs w:val="24"/>
              </w:rPr>
            </w:pPr>
          </w:p>
        </w:tc>
        <w:tc>
          <w:tcPr>
            <w:tcW w:w="262" w:type="pct"/>
            <w:hideMark/>
          </w:tcPr>
          <w:p w:rsidR="001C466B" w:rsidRDefault="001C466B" w:rsidP="001C466B">
            <w:pPr>
              <w:spacing w:after="0" w:line="240" w:lineRule="auto"/>
              <w:rPr>
                <w:sz w:val="24"/>
                <w:szCs w:val="24"/>
              </w:rPr>
            </w:pPr>
          </w:p>
        </w:tc>
        <w:tc>
          <w:tcPr>
            <w:tcW w:w="262" w:type="pct"/>
            <w:vAlign w:val="center"/>
            <w:hideMark/>
          </w:tcPr>
          <w:p w:rsidR="001C466B" w:rsidRDefault="001C466B" w:rsidP="001C466B">
            <w:pPr>
              <w:pStyle w:val="NormalWeb"/>
              <w:spacing w:before="0" w:beforeAutospacing="0" w:after="0" w:afterAutospacing="0"/>
              <w:ind w:left="90" w:right="90"/>
            </w:pPr>
            <w:r>
              <w:rPr>
                <w:rFonts w:ascii="Bookman Old Style" w:hAnsi="Bookman Old Style"/>
              </w:rPr>
              <w:t>(d)</w:t>
            </w:r>
          </w:p>
        </w:tc>
        <w:tc>
          <w:tcPr>
            <w:tcW w:w="2435" w:type="pct"/>
            <w:gridSpan w:val="5"/>
            <w:hideMark/>
          </w:tcPr>
          <w:p w:rsidR="001C466B" w:rsidRDefault="001C466B" w:rsidP="001C466B">
            <w:pPr>
              <w:pStyle w:val="NormalWeb"/>
              <w:spacing w:before="0" w:beforeAutospacing="0" w:after="0" w:afterAutospacing="0"/>
              <w:ind w:left="90" w:right="90"/>
            </w:pPr>
            <w:r>
              <w:rPr>
                <w:rFonts w:ascii="Bookman Old Style" w:hAnsi="Bookman Old Style"/>
              </w:rPr>
              <w:t>DBH SDA Perikanan;</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25" w:type="pct"/>
            <w:hideMark/>
          </w:tcPr>
          <w:p w:rsidR="001C466B" w:rsidRDefault="001C466B" w:rsidP="001C466B">
            <w:pPr>
              <w:spacing w:after="0" w:line="240" w:lineRule="auto"/>
              <w:rPr>
                <w:sz w:val="24"/>
                <w:szCs w:val="24"/>
              </w:rPr>
            </w:pPr>
          </w:p>
        </w:tc>
        <w:tc>
          <w:tcPr>
            <w:tcW w:w="262" w:type="pct"/>
            <w:hideMark/>
          </w:tcPr>
          <w:p w:rsidR="001C466B" w:rsidRDefault="001C466B" w:rsidP="001C466B">
            <w:pPr>
              <w:spacing w:after="0" w:line="240" w:lineRule="auto"/>
              <w:rPr>
                <w:sz w:val="24"/>
                <w:szCs w:val="24"/>
              </w:rPr>
            </w:pPr>
          </w:p>
        </w:tc>
        <w:tc>
          <w:tcPr>
            <w:tcW w:w="262" w:type="pct"/>
            <w:vAlign w:val="center"/>
            <w:hideMark/>
          </w:tcPr>
          <w:p w:rsidR="001C466B" w:rsidRDefault="001C466B" w:rsidP="001C466B">
            <w:pPr>
              <w:pStyle w:val="NormalWeb"/>
              <w:spacing w:before="0" w:beforeAutospacing="0" w:after="0" w:afterAutospacing="0"/>
              <w:ind w:left="90" w:right="90"/>
            </w:pPr>
            <w:r>
              <w:rPr>
                <w:rFonts w:ascii="Bookman Old Style" w:hAnsi="Bookman Old Style"/>
              </w:rPr>
              <w:t>(e)</w:t>
            </w:r>
          </w:p>
        </w:tc>
        <w:tc>
          <w:tcPr>
            <w:tcW w:w="2435" w:type="pct"/>
            <w:gridSpan w:val="5"/>
            <w:hideMark/>
          </w:tcPr>
          <w:p w:rsidR="001C466B" w:rsidRDefault="001C466B" w:rsidP="001C466B">
            <w:pPr>
              <w:pStyle w:val="NormalWeb"/>
              <w:spacing w:before="0" w:beforeAutospacing="0" w:after="0" w:afterAutospacing="0"/>
              <w:ind w:left="90" w:right="90"/>
            </w:pPr>
            <w:r>
              <w:rPr>
                <w:rFonts w:ascii="Bookman Old Style" w:hAnsi="Bookman Old Style"/>
              </w:rPr>
              <w:t>DBH Pertambangan Panas Bumi;</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25" w:type="pct"/>
            <w:hideMark/>
          </w:tcPr>
          <w:p w:rsidR="001C466B" w:rsidRDefault="001C466B" w:rsidP="001C466B">
            <w:pPr>
              <w:spacing w:after="0" w:line="240" w:lineRule="auto"/>
              <w:rPr>
                <w:sz w:val="24"/>
                <w:szCs w:val="24"/>
              </w:rPr>
            </w:pPr>
          </w:p>
        </w:tc>
        <w:tc>
          <w:tcPr>
            <w:tcW w:w="262" w:type="pct"/>
            <w:hideMark/>
          </w:tcPr>
          <w:p w:rsidR="001C466B" w:rsidRDefault="001C466B" w:rsidP="001C466B">
            <w:pPr>
              <w:spacing w:after="0" w:line="240" w:lineRule="auto"/>
              <w:rPr>
                <w:sz w:val="24"/>
                <w:szCs w:val="24"/>
              </w:rPr>
            </w:pPr>
          </w:p>
        </w:tc>
        <w:tc>
          <w:tcPr>
            <w:tcW w:w="262" w:type="pct"/>
            <w:hideMark/>
          </w:tcPr>
          <w:p w:rsidR="001C466B" w:rsidRDefault="001C466B" w:rsidP="001C466B">
            <w:pPr>
              <w:pStyle w:val="NormalWeb"/>
              <w:spacing w:before="0" w:beforeAutospacing="0" w:after="0" w:afterAutospacing="0"/>
              <w:ind w:left="90" w:right="90"/>
            </w:pPr>
            <w:r>
              <w:rPr>
                <w:rFonts w:ascii="Bookman Old Style" w:hAnsi="Bookman Old Style"/>
              </w:rPr>
              <w:t>(f)</w:t>
            </w:r>
          </w:p>
        </w:tc>
        <w:tc>
          <w:tcPr>
            <w:tcW w:w="2435" w:type="pct"/>
            <w:gridSpan w:val="5"/>
            <w:hideMark/>
          </w:tcPr>
          <w:p w:rsidR="001C466B" w:rsidRDefault="001C466B" w:rsidP="001C466B">
            <w:pPr>
              <w:pStyle w:val="NormalWeb"/>
              <w:spacing w:before="0" w:beforeAutospacing="0" w:after="0" w:afterAutospacing="0"/>
              <w:ind w:left="90" w:right="90"/>
            </w:pPr>
            <w:r>
              <w:rPr>
                <w:rFonts w:ascii="Bookman Old Style" w:hAnsi="Bookman Old Style"/>
              </w:rPr>
              <w:t>Dana Bagi Basil Cukai;</w:t>
            </w:r>
          </w:p>
        </w:tc>
      </w:tr>
      <w:tr w:rsidR="001C466B" w:rsidTr="001C466B">
        <w:trPr>
          <w:tblCellSpacing w:w="0" w:type="dxa"/>
        </w:trPr>
        <w:tc>
          <w:tcPr>
            <w:tcW w:w="901" w:type="pct"/>
            <w:gridSpan w:val="3"/>
            <w:vAlign w:val="center"/>
            <w:hideMark/>
          </w:tcPr>
          <w:p w:rsidR="001C466B" w:rsidRDefault="001C466B" w:rsidP="001C466B">
            <w:pPr>
              <w:spacing w:after="0" w:line="240" w:lineRule="auto"/>
              <w:rPr>
                <w:sz w:val="24"/>
                <w:szCs w:val="24"/>
              </w:rPr>
            </w:pPr>
          </w:p>
        </w:tc>
        <w:tc>
          <w:tcPr>
            <w:tcW w:w="206" w:type="pct"/>
            <w:vAlign w:val="center"/>
            <w:hideMark/>
          </w:tcPr>
          <w:p w:rsidR="001C466B" w:rsidRDefault="001C466B" w:rsidP="001C466B">
            <w:pPr>
              <w:spacing w:after="0" w:line="240" w:lineRule="auto"/>
              <w:rPr>
                <w:sz w:val="24"/>
                <w:szCs w:val="24"/>
              </w:rPr>
            </w:pPr>
          </w:p>
        </w:tc>
        <w:tc>
          <w:tcPr>
            <w:tcW w:w="224" w:type="pct"/>
            <w:vAlign w:val="center"/>
            <w:hideMark/>
          </w:tcPr>
          <w:p w:rsidR="001C466B" w:rsidRDefault="001C466B" w:rsidP="001C466B">
            <w:pPr>
              <w:spacing w:after="0" w:line="240" w:lineRule="auto"/>
              <w:rPr>
                <w:sz w:val="24"/>
                <w:szCs w:val="24"/>
              </w:rPr>
            </w:pPr>
          </w:p>
        </w:tc>
        <w:tc>
          <w:tcPr>
            <w:tcW w:w="261" w:type="pct"/>
            <w:vAlign w:val="center"/>
            <w:hideMark/>
          </w:tcPr>
          <w:p w:rsidR="001C466B" w:rsidRDefault="001C466B" w:rsidP="001C466B">
            <w:pPr>
              <w:spacing w:after="0" w:line="240" w:lineRule="auto"/>
              <w:rPr>
                <w:sz w:val="24"/>
                <w:szCs w:val="24"/>
              </w:rPr>
            </w:pPr>
          </w:p>
        </w:tc>
        <w:tc>
          <w:tcPr>
            <w:tcW w:w="224" w:type="pct"/>
            <w:vAlign w:val="center"/>
            <w:hideMark/>
          </w:tcPr>
          <w:p w:rsidR="001C466B" w:rsidRDefault="001C466B" w:rsidP="001C466B">
            <w:pPr>
              <w:spacing w:after="0" w:line="240" w:lineRule="auto"/>
              <w:rPr>
                <w:sz w:val="24"/>
                <w:szCs w:val="24"/>
              </w:rPr>
            </w:pPr>
          </w:p>
        </w:tc>
        <w:tc>
          <w:tcPr>
            <w:tcW w:w="225" w:type="pct"/>
            <w:vAlign w:val="center"/>
            <w:hideMark/>
          </w:tcPr>
          <w:p w:rsidR="001C466B" w:rsidRDefault="001C466B" w:rsidP="001C466B">
            <w:pPr>
              <w:pStyle w:val="NormalWeb"/>
              <w:spacing w:before="0" w:beforeAutospacing="0" w:after="0" w:afterAutospacing="0"/>
              <w:ind w:left="90" w:right="90"/>
            </w:pPr>
            <w:r>
              <w:rPr>
                <w:rFonts w:ascii="Bookman Old Style" w:hAnsi="Bookman Old Style"/>
              </w:rPr>
              <w:t>b)</w:t>
            </w:r>
          </w:p>
        </w:tc>
        <w:tc>
          <w:tcPr>
            <w:tcW w:w="2958" w:type="pct"/>
            <w:gridSpan w:val="7"/>
            <w:vAlign w:val="center"/>
            <w:hideMark/>
          </w:tcPr>
          <w:p w:rsidR="001C466B" w:rsidRDefault="001C466B" w:rsidP="001C466B">
            <w:pPr>
              <w:pStyle w:val="NormalWeb"/>
              <w:spacing w:before="0" w:beforeAutospacing="0" w:after="0" w:afterAutospacing="0"/>
              <w:ind w:left="90" w:right="90"/>
            </w:pPr>
            <w:r>
              <w:rPr>
                <w:rFonts w:ascii="Bookman Old Style" w:hAnsi="Bookman Old Style"/>
              </w:rPr>
              <w:t>Dana Alokasi Umum (DAU);</w:t>
            </w:r>
          </w:p>
        </w:tc>
      </w:tr>
      <w:tr w:rsidR="001C466B" w:rsidTr="001C466B">
        <w:trPr>
          <w:tblCellSpacing w:w="0" w:type="dxa"/>
        </w:trPr>
        <w:tc>
          <w:tcPr>
            <w:tcW w:w="901" w:type="pct"/>
            <w:gridSpan w:val="3"/>
            <w:vAlign w:val="center"/>
            <w:hideMark/>
          </w:tcPr>
          <w:p w:rsidR="001C466B" w:rsidRDefault="001C466B" w:rsidP="001C466B">
            <w:pPr>
              <w:spacing w:after="0" w:line="240" w:lineRule="auto"/>
              <w:rPr>
                <w:sz w:val="24"/>
                <w:szCs w:val="24"/>
              </w:rPr>
            </w:pPr>
          </w:p>
        </w:tc>
        <w:tc>
          <w:tcPr>
            <w:tcW w:w="206" w:type="pct"/>
            <w:vAlign w:val="center"/>
            <w:hideMark/>
          </w:tcPr>
          <w:p w:rsidR="001C466B" w:rsidRDefault="001C466B" w:rsidP="001C466B">
            <w:pPr>
              <w:spacing w:after="0" w:line="240" w:lineRule="auto"/>
              <w:rPr>
                <w:sz w:val="24"/>
                <w:szCs w:val="24"/>
              </w:rPr>
            </w:pPr>
          </w:p>
        </w:tc>
        <w:tc>
          <w:tcPr>
            <w:tcW w:w="224" w:type="pct"/>
            <w:vAlign w:val="center"/>
            <w:hideMark/>
          </w:tcPr>
          <w:p w:rsidR="001C466B" w:rsidRDefault="001C466B" w:rsidP="001C466B">
            <w:pPr>
              <w:spacing w:after="0" w:line="240" w:lineRule="auto"/>
              <w:rPr>
                <w:sz w:val="24"/>
                <w:szCs w:val="24"/>
              </w:rPr>
            </w:pPr>
          </w:p>
        </w:tc>
        <w:tc>
          <w:tcPr>
            <w:tcW w:w="261" w:type="pct"/>
            <w:vAlign w:val="center"/>
            <w:hideMark/>
          </w:tcPr>
          <w:p w:rsidR="001C466B" w:rsidRDefault="001C466B" w:rsidP="001C466B">
            <w:pPr>
              <w:spacing w:after="0" w:line="240" w:lineRule="auto"/>
              <w:rPr>
                <w:sz w:val="24"/>
                <w:szCs w:val="24"/>
              </w:rPr>
            </w:pPr>
          </w:p>
        </w:tc>
        <w:tc>
          <w:tcPr>
            <w:tcW w:w="224" w:type="pct"/>
            <w:vAlign w:val="center"/>
            <w:hideMark/>
          </w:tcPr>
          <w:p w:rsidR="001C466B" w:rsidRDefault="001C466B" w:rsidP="001C466B">
            <w:pPr>
              <w:spacing w:after="0" w:line="240" w:lineRule="auto"/>
              <w:rPr>
                <w:sz w:val="24"/>
                <w:szCs w:val="24"/>
              </w:rPr>
            </w:pPr>
          </w:p>
        </w:tc>
        <w:tc>
          <w:tcPr>
            <w:tcW w:w="225" w:type="pct"/>
            <w:vAlign w:val="center"/>
            <w:hideMark/>
          </w:tcPr>
          <w:p w:rsidR="001C466B" w:rsidRDefault="001C466B" w:rsidP="001C466B">
            <w:pPr>
              <w:pStyle w:val="NormalWeb"/>
              <w:spacing w:before="0" w:beforeAutospacing="0" w:after="0" w:afterAutospacing="0"/>
              <w:ind w:left="90" w:right="90"/>
            </w:pPr>
            <w:r>
              <w:rPr>
                <w:rFonts w:ascii="Bookman Old Style" w:hAnsi="Bookman Old Style"/>
              </w:rPr>
              <w:t>c)</w:t>
            </w:r>
          </w:p>
        </w:tc>
        <w:tc>
          <w:tcPr>
            <w:tcW w:w="2958" w:type="pct"/>
            <w:gridSpan w:val="7"/>
            <w:vAlign w:val="center"/>
            <w:hideMark/>
          </w:tcPr>
          <w:p w:rsidR="001C466B" w:rsidRDefault="001C466B" w:rsidP="001C466B">
            <w:pPr>
              <w:pStyle w:val="NormalWeb"/>
              <w:spacing w:before="0" w:beforeAutospacing="0" w:after="0" w:afterAutospacing="0"/>
              <w:ind w:left="90" w:right="90"/>
            </w:pPr>
            <w:r>
              <w:rPr>
                <w:rFonts w:ascii="Bookman Old Style" w:hAnsi="Bookman Old Style"/>
              </w:rPr>
              <w:t>Dana Alokasi Khusus (DAK);</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25" w:type="pct"/>
            <w:hideMark/>
          </w:tcPr>
          <w:p w:rsidR="001C466B" w:rsidRDefault="001C466B" w:rsidP="001C466B">
            <w:pPr>
              <w:pStyle w:val="NormalWeb"/>
              <w:spacing w:before="0" w:beforeAutospacing="0" w:after="0" w:afterAutospacing="0"/>
              <w:ind w:left="90" w:right="90"/>
            </w:pPr>
            <w:r>
              <w:rPr>
                <w:rFonts w:ascii="Bookman Old Style" w:hAnsi="Bookman Old Style"/>
              </w:rPr>
              <w:t>d)</w:t>
            </w:r>
          </w:p>
        </w:tc>
        <w:tc>
          <w:tcPr>
            <w:tcW w:w="2958" w:type="pct"/>
            <w:gridSpan w:val="7"/>
            <w:hideMark/>
          </w:tcPr>
          <w:p w:rsidR="001C466B" w:rsidRDefault="001C466B" w:rsidP="001C466B">
            <w:pPr>
              <w:pStyle w:val="NormalWeb"/>
              <w:spacing w:before="0" w:beforeAutospacing="0" w:after="0" w:afterAutospacing="0"/>
              <w:ind w:left="90" w:right="90"/>
            </w:pPr>
            <w:r>
              <w:rPr>
                <w:rFonts w:ascii="Bookman Old Style" w:hAnsi="Bookman Old Style"/>
              </w:rPr>
              <w:t>Dana Otonomi Khusus, meliputi:</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25" w:type="pct"/>
            <w:hideMark/>
          </w:tcPr>
          <w:p w:rsidR="001C466B" w:rsidRDefault="001C466B" w:rsidP="001C466B">
            <w:pPr>
              <w:spacing w:after="0" w:line="240" w:lineRule="auto"/>
              <w:rPr>
                <w:sz w:val="24"/>
                <w:szCs w:val="24"/>
              </w:rPr>
            </w:pPr>
          </w:p>
        </w:tc>
        <w:tc>
          <w:tcPr>
            <w:tcW w:w="262" w:type="pct"/>
            <w:hideMark/>
          </w:tcPr>
          <w:p w:rsidR="001C466B" w:rsidRDefault="001C466B" w:rsidP="001C466B">
            <w:pPr>
              <w:pStyle w:val="NormalWeb"/>
              <w:spacing w:before="0" w:beforeAutospacing="0" w:after="0" w:afterAutospacing="0"/>
              <w:ind w:left="90" w:right="90"/>
            </w:pPr>
            <w:r>
              <w:rPr>
                <w:rFonts w:ascii="Bookman Old Style" w:hAnsi="Bookman Old Style"/>
              </w:rPr>
              <w:t>(1)</w:t>
            </w:r>
          </w:p>
        </w:tc>
        <w:tc>
          <w:tcPr>
            <w:tcW w:w="2697" w:type="pct"/>
            <w:gridSpan w:val="6"/>
            <w:hideMark/>
          </w:tcPr>
          <w:p w:rsidR="001C466B" w:rsidRDefault="001C466B" w:rsidP="001C466B">
            <w:pPr>
              <w:pStyle w:val="NormalWeb"/>
              <w:spacing w:before="0" w:beforeAutospacing="0" w:after="0" w:afterAutospacing="0"/>
              <w:ind w:left="90" w:right="90"/>
            </w:pPr>
            <w:r>
              <w:rPr>
                <w:rFonts w:ascii="Bookman Old Style" w:hAnsi="Bookman Old Style"/>
              </w:rPr>
              <w:t>Dana Otonomi Khusus Papua dan Papua Barat;</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25" w:type="pct"/>
            <w:hideMark/>
          </w:tcPr>
          <w:p w:rsidR="001C466B" w:rsidRDefault="001C466B" w:rsidP="001C466B">
            <w:pPr>
              <w:spacing w:after="0" w:line="240" w:lineRule="auto"/>
              <w:rPr>
                <w:sz w:val="24"/>
                <w:szCs w:val="24"/>
              </w:rPr>
            </w:pPr>
          </w:p>
        </w:tc>
        <w:tc>
          <w:tcPr>
            <w:tcW w:w="262" w:type="pct"/>
            <w:hideMark/>
          </w:tcPr>
          <w:p w:rsidR="001C466B" w:rsidRDefault="001C466B" w:rsidP="001C466B">
            <w:pPr>
              <w:pStyle w:val="NormalWeb"/>
              <w:spacing w:before="0" w:beforeAutospacing="0" w:after="0" w:afterAutospacing="0"/>
              <w:ind w:left="90" w:right="90"/>
            </w:pPr>
            <w:r>
              <w:rPr>
                <w:rFonts w:ascii="Bookman Old Style" w:hAnsi="Bookman Old Style"/>
              </w:rPr>
              <w:t>(2)</w:t>
            </w:r>
          </w:p>
        </w:tc>
        <w:tc>
          <w:tcPr>
            <w:tcW w:w="2697" w:type="pct"/>
            <w:gridSpan w:val="6"/>
            <w:hideMark/>
          </w:tcPr>
          <w:p w:rsidR="001C466B" w:rsidRDefault="001C466B" w:rsidP="001C466B">
            <w:pPr>
              <w:pStyle w:val="NormalWeb"/>
              <w:spacing w:before="0" w:beforeAutospacing="0" w:after="0" w:afterAutospacing="0"/>
              <w:ind w:left="90" w:right="90"/>
            </w:pPr>
            <w:r>
              <w:rPr>
                <w:rFonts w:ascii="Bookman Old Style" w:hAnsi="Bookman Old Style"/>
              </w:rPr>
              <w:t>Dana Otonomi Khusus Aceh;</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25" w:type="pct"/>
            <w:hideMark/>
          </w:tcPr>
          <w:p w:rsidR="001C466B" w:rsidRDefault="001C466B" w:rsidP="001C466B">
            <w:pPr>
              <w:spacing w:after="0" w:line="240" w:lineRule="auto"/>
              <w:rPr>
                <w:sz w:val="24"/>
                <w:szCs w:val="24"/>
              </w:rPr>
            </w:pPr>
          </w:p>
        </w:tc>
        <w:tc>
          <w:tcPr>
            <w:tcW w:w="262" w:type="pct"/>
            <w:hideMark/>
          </w:tcPr>
          <w:p w:rsidR="001C466B" w:rsidRDefault="001C466B" w:rsidP="001C466B">
            <w:pPr>
              <w:pStyle w:val="NormalWeb"/>
              <w:spacing w:before="0" w:beforeAutospacing="0" w:after="0" w:afterAutospacing="0"/>
              <w:ind w:left="90" w:right="90"/>
            </w:pPr>
            <w:r>
              <w:rPr>
                <w:rFonts w:ascii="Bookman Old Style" w:hAnsi="Bookman Old Style"/>
              </w:rPr>
              <w:t>(3)</w:t>
            </w:r>
          </w:p>
        </w:tc>
        <w:tc>
          <w:tcPr>
            <w:tcW w:w="2697" w:type="pct"/>
            <w:gridSpan w:val="6"/>
            <w:hideMark/>
          </w:tcPr>
          <w:p w:rsidR="001C466B" w:rsidRDefault="001C466B" w:rsidP="001C466B">
            <w:pPr>
              <w:pStyle w:val="NormalWeb"/>
              <w:spacing w:before="0" w:beforeAutospacing="0" w:after="0" w:afterAutospacing="0"/>
              <w:ind w:left="90" w:right="90"/>
            </w:pPr>
            <w:r>
              <w:rPr>
                <w:rFonts w:ascii="Bookman Old Style" w:hAnsi="Bookman Old Style"/>
              </w:rPr>
              <w:t>Dana Tambahan Infrastruktur dalam rangka Otonomi Khusus Provinsi Papua dan Papua Barat;</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25" w:type="pct"/>
            <w:hideMark/>
          </w:tcPr>
          <w:p w:rsidR="001C466B" w:rsidRDefault="001C466B" w:rsidP="001C466B">
            <w:pPr>
              <w:pStyle w:val="NormalWeb"/>
              <w:spacing w:before="0" w:beforeAutospacing="0" w:after="0" w:afterAutospacing="0"/>
              <w:ind w:left="90" w:right="90"/>
            </w:pPr>
            <w:r>
              <w:rPr>
                <w:rFonts w:ascii="Bookman Old Style" w:hAnsi="Bookman Old Style"/>
              </w:rPr>
              <w:t>e)</w:t>
            </w:r>
          </w:p>
        </w:tc>
        <w:tc>
          <w:tcPr>
            <w:tcW w:w="2958" w:type="pct"/>
            <w:gridSpan w:val="7"/>
            <w:hideMark/>
          </w:tcPr>
          <w:p w:rsidR="001C466B" w:rsidRDefault="001C466B" w:rsidP="001C466B">
            <w:pPr>
              <w:pStyle w:val="NormalWeb"/>
              <w:spacing w:before="0" w:beforeAutospacing="0" w:after="0" w:afterAutospacing="0"/>
              <w:ind w:left="90" w:right="90"/>
            </w:pPr>
            <w:r>
              <w:rPr>
                <w:rFonts w:ascii="Bookman Old Style" w:hAnsi="Bookman Old Style"/>
              </w:rPr>
              <w:t>Dana Penyesuaian, meliputi:</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25" w:type="pct"/>
            <w:hideMark/>
          </w:tcPr>
          <w:p w:rsidR="001C466B" w:rsidRDefault="001C466B" w:rsidP="001C466B">
            <w:pPr>
              <w:spacing w:after="0" w:line="240" w:lineRule="auto"/>
              <w:rPr>
                <w:sz w:val="24"/>
                <w:szCs w:val="24"/>
              </w:rPr>
            </w:pPr>
          </w:p>
        </w:tc>
        <w:tc>
          <w:tcPr>
            <w:tcW w:w="262" w:type="pct"/>
            <w:hideMark/>
          </w:tcPr>
          <w:p w:rsidR="001C466B" w:rsidRDefault="001C466B" w:rsidP="001C466B">
            <w:pPr>
              <w:pStyle w:val="NormalWeb"/>
              <w:spacing w:before="0" w:beforeAutospacing="0" w:after="0" w:afterAutospacing="0"/>
              <w:ind w:left="90" w:right="90"/>
            </w:pPr>
            <w:r>
              <w:rPr>
                <w:rFonts w:ascii="Bookman Old Style" w:hAnsi="Bookman Old Style"/>
              </w:rPr>
              <w:t>(1)</w:t>
            </w:r>
          </w:p>
        </w:tc>
        <w:tc>
          <w:tcPr>
            <w:tcW w:w="2697" w:type="pct"/>
            <w:gridSpan w:val="6"/>
            <w:hideMark/>
          </w:tcPr>
          <w:p w:rsidR="001C466B" w:rsidRDefault="001C466B" w:rsidP="001C466B">
            <w:pPr>
              <w:pStyle w:val="NormalWeb"/>
              <w:spacing w:before="0" w:beforeAutospacing="0" w:after="0" w:afterAutospacing="0"/>
              <w:ind w:left="90" w:right="90"/>
            </w:pPr>
            <w:r>
              <w:rPr>
                <w:rFonts w:ascii="Bookman Old Style" w:hAnsi="Bookman Old Style"/>
              </w:rPr>
              <w:t>Tunjangan Profesi Guru PNS Daerah;</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25" w:type="pct"/>
            <w:hideMark/>
          </w:tcPr>
          <w:p w:rsidR="001C466B" w:rsidRDefault="001C466B" w:rsidP="001C466B">
            <w:pPr>
              <w:spacing w:after="0" w:line="240" w:lineRule="auto"/>
              <w:rPr>
                <w:sz w:val="24"/>
                <w:szCs w:val="24"/>
              </w:rPr>
            </w:pPr>
          </w:p>
        </w:tc>
        <w:tc>
          <w:tcPr>
            <w:tcW w:w="262" w:type="pct"/>
            <w:hideMark/>
          </w:tcPr>
          <w:p w:rsidR="001C466B" w:rsidRDefault="001C466B" w:rsidP="001C466B">
            <w:pPr>
              <w:pStyle w:val="NormalWeb"/>
              <w:spacing w:before="0" w:beforeAutospacing="0" w:after="0" w:afterAutospacing="0"/>
              <w:ind w:left="90" w:right="90"/>
            </w:pPr>
            <w:r>
              <w:rPr>
                <w:rFonts w:ascii="Bookman Old Style" w:hAnsi="Bookman Old Style"/>
              </w:rPr>
              <w:t>(2)</w:t>
            </w:r>
          </w:p>
        </w:tc>
        <w:tc>
          <w:tcPr>
            <w:tcW w:w="2697" w:type="pct"/>
            <w:gridSpan w:val="6"/>
            <w:hideMark/>
          </w:tcPr>
          <w:p w:rsidR="001C466B" w:rsidRDefault="001C466B" w:rsidP="001C466B">
            <w:pPr>
              <w:pStyle w:val="NormalWeb"/>
              <w:spacing w:before="0" w:beforeAutospacing="0" w:after="0" w:afterAutospacing="0"/>
              <w:ind w:left="90" w:right="90"/>
            </w:pPr>
            <w:r>
              <w:rPr>
                <w:rFonts w:ascii="Bookman Old Style" w:hAnsi="Bookman Old Style"/>
              </w:rPr>
              <w:t>Dana Tambahan Penghasilan Guru PNS Daerah;</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25" w:type="pct"/>
            <w:hideMark/>
          </w:tcPr>
          <w:p w:rsidR="001C466B" w:rsidRDefault="001C466B" w:rsidP="001C466B">
            <w:pPr>
              <w:spacing w:after="0" w:line="240" w:lineRule="auto"/>
              <w:rPr>
                <w:sz w:val="24"/>
                <w:szCs w:val="24"/>
              </w:rPr>
            </w:pPr>
          </w:p>
        </w:tc>
        <w:tc>
          <w:tcPr>
            <w:tcW w:w="262" w:type="pct"/>
            <w:hideMark/>
          </w:tcPr>
          <w:p w:rsidR="001C466B" w:rsidRDefault="001C466B" w:rsidP="001C466B">
            <w:pPr>
              <w:pStyle w:val="NormalWeb"/>
              <w:spacing w:before="0" w:beforeAutospacing="0" w:after="0" w:afterAutospacing="0"/>
              <w:ind w:left="90" w:right="90"/>
            </w:pPr>
            <w:r>
              <w:rPr>
                <w:rFonts w:ascii="Bookman Old Style" w:hAnsi="Bookman Old Style"/>
              </w:rPr>
              <w:t>(3)</w:t>
            </w:r>
          </w:p>
        </w:tc>
        <w:tc>
          <w:tcPr>
            <w:tcW w:w="2697" w:type="pct"/>
            <w:gridSpan w:val="6"/>
            <w:hideMark/>
          </w:tcPr>
          <w:p w:rsidR="001C466B" w:rsidRDefault="001C466B" w:rsidP="001C466B">
            <w:pPr>
              <w:pStyle w:val="NormalWeb"/>
              <w:spacing w:before="0" w:beforeAutospacing="0" w:after="0" w:afterAutospacing="0"/>
              <w:ind w:left="90" w:right="90"/>
            </w:pPr>
            <w:r>
              <w:rPr>
                <w:rFonts w:ascii="Bookman Old Style" w:hAnsi="Bookman Old Style"/>
              </w:rPr>
              <w:t>Dana Insentif Daerah;</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25" w:type="pct"/>
            <w:hideMark/>
          </w:tcPr>
          <w:p w:rsidR="001C466B" w:rsidRDefault="001C466B" w:rsidP="001C466B">
            <w:pPr>
              <w:spacing w:after="0" w:line="240" w:lineRule="auto"/>
              <w:rPr>
                <w:sz w:val="24"/>
                <w:szCs w:val="24"/>
              </w:rPr>
            </w:pPr>
          </w:p>
        </w:tc>
        <w:tc>
          <w:tcPr>
            <w:tcW w:w="262" w:type="pct"/>
            <w:hideMark/>
          </w:tcPr>
          <w:p w:rsidR="001C466B" w:rsidRDefault="001C466B" w:rsidP="001C466B">
            <w:pPr>
              <w:pStyle w:val="NormalWeb"/>
              <w:spacing w:before="0" w:beforeAutospacing="0" w:after="0" w:afterAutospacing="0"/>
              <w:ind w:left="90" w:right="90"/>
            </w:pPr>
            <w:r>
              <w:rPr>
                <w:rFonts w:ascii="Bookman Old Style" w:hAnsi="Bookman Old Style"/>
              </w:rPr>
              <w:t>(4)</w:t>
            </w:r>
          </w:p>
        </w:tc>
        <w:tc>
          <w:tcPr>
            <w:tcW w:w="2697" w:type="pct"/>
            <w:gridSpan w:val="6"/>
            <w:hideMark/>
          </w:tcPr>
          <w:p w:rsidR="001C466B" w:rsidRDefault="001C466B" w:rsidP="001C466B">
            <w:pPr>
              <w:pStyle w:val="NormalWeb"/>
              <w:spacing w:before="0" w:beforeAutospacing="0" w:after="0" w:afterAutospacing="0"/>
              <w:ind w:left="90" w:right="90"/>
            </w:pPr>
            <w:r>
              <w:rPr>
                <w:rFonts w:ascii="Bookman Old Style" w:hAnsi="Bookman Old Style"/>
              </w:rPr>
              <w:t>Dana Proyek Pemerintah Daerah dan Desentralisasi;</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25" w:type="pct"/>
            <w:hideMark/>
          </w:tcPr>
          <w:p w:rsidR="001C466B" w:rsidRDefault="001C466B" w:rsidP="001C466B">
            <w:pPr>
              <w:pStyle w:val="NormalWeb"/>
              <w:spacing w:before="0" w:beforeAutospacing="0" w:after="0" w:afterAutospacing="0"/>
              <w:ind w:left="90" w:right="90"/>
            </w:pPr>
            <w:r>
              <w:rPr>
                <w:rFonts w:ascii="Bookman Old Style" w:hAnsi="Bookman Old Style"/>
              </w:rPr>
              <w:t>f)</w:t>
            </w:r>
          </w:p>
        </w:tc>
        <w:tc>
          <w:tcPr>
            <w:tcW w:w="2958" w:type="pct"/>
            <w:gridSpan w:val="7"/>
            <w:hideMark/>
          </w:tcPr>
          <w:p w:rsidR="001C466B" w:rsidRDefault="001C466B" w:rsidP="001C466B">
            <w:pPr>
              <w:pStyle w:val="NormalWeb"/>
              <w:spacing w:before="0" w:beforeAutospacing="0" w:after="0" w:afterAutospacing="0"/>
              <w:ind w:left="90" w:right="90"/>
            </w:pPr>
            <w:r>
              <w:rPr>
                <w:rFonts w:ascii="Bookman Old Style" w:hAnsi="Bookman Old Style"/>
              </w:rPr>
              <w:t>Dana Keistimewaan Daerah Istimewa Yogyakarta.</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pStyle w:val="NormalWeb"/>
              <w:spacing w:before="0" w:beforeAutospacing="0" w:after="0" w:afterAutospacing="0"/>
              <w:ind w:left="90" w:right="90"/>
            </w:pPr>
            <w:r>
              <w:rPr>
                <w:rFonts w:ascii="Bookman Old Style" w:hAnsi="Bookman Old Style"/>
              </w:rPr>
              <w:t>4)</w:t>
            </w:r>
          </w:p>
        </w:tc>
        <w:tc>
          <w:tcPr>
            <w:tcW w:w="3183" w:type="pct"/>
            <w:gridSpan w:val="8"/>
            <w:hideMark/>
          </w:tcPr>
          <w:p w:rsidR="001C466B" w:rsidRDefault="001C466B" w:rsidP="001C466B">
            <w:pPr>
              <w:pStyle w:val="NormalWeb"/>
              <w:spacing w:before="0" w:beforeAutospacing="0" w:after="0" w:afterAutospacing="0"/>
              <w:ind w:left="90" w:right="90"/>
            </w:pPr>
            <w:r>
              <w:rPr>
                <w:rFonts w:ascii="Bookman Old Style" w:hAnsi="Bookman Old Style"/>
              </w:rPr>
              <w:t xml:space="preserve">DIPA Petikan Pengelolaan Belanja Subsidi dan </w:t>
            </w:r>
            <w:r>
              <w:rPr>
                <w:rFonts w:ascii="Bookman Old Style" w:hAnsi="Bookman Old Style"/>
              </w:rPr>
              <w:lastRenderedPageBreak/>
              <w:t>Pengelolaan Belanja Lainnya</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3183" w:type="pct"/>
            <w:gridSpan w:val="8"/>
            <w:hideMark/>
          </w:tcPr>
          <w:p w:rsidR="001C466B" w:rsidRDefault="001C466B" w:rsidP="001C466B">
            <w:pPr>
              <w:pStyle w:val="NormalWeb"/>
              <w:spacing w:before="0" w:beforeAutospacing="0" w:after="0" w:afterAutospacing="0"/>
              <w:ind w:left="90" w:right="90"/>
            </w:pPr>
            <w:r>
              <w:rPr>
                <w:rFonts w:ascii="Bookman Old Style" w:hAnsi="Bookman Old Style"/>
              </w:rPr>
              <w:t>DIPA Petikan Pengelolaan Belanja Subsidi dan Pengelolaan Belanja Lainnya adalah DIPA yang memuat rincian penggunaan anggaran untuk alokasi anggaran yang bersumber dari BA 999.07 (Pengelolaan Belanja Subsidi) dan BA 999.08 (Pengelolaan Belanja Lainnya).</w:t>
            </w:r>
          </w:p>
        </w:tc>
      </w:tr>
      <w:tr w:rsidR="001C466B" w:rsidTr="001C466B">
        <w:trPr>
          <w:tblCellSpacing w:w="0" w:type="dxa"/>
        </w:trPr>
        <w:tc>
          <w:tcPr>
            <w:tcW w:w="901" w:type="pct"/>
            <w:gridSpan w:val="3"/>
            <w:vAlign w:val="center"/>
            <w:hideMark/>
          </w:tcPr>
          <w:p w:rsidR="001C466B" w:rsidRDefault="001C466B" w:rsidP="001C466B">
            <w:pPr>
              <w:spacing w:after="0" w:line="240" w:lineRule="auto"/>
              <w:rPr>
                <w:sz w:val="24"/>
                <w:szCs w:val="24"/>
              </w:rPr>
            </w:pPr>
          </w:p>
        </w:tc>
        <w:tc>
          <w:tcPr>
            <w:tcW w:w="206" w:type="pct"/>
            <w:vAlign w:val="center"/>
            <w:hideMark/>
          </w:tcPr>
          <w:p w:rsidR="001C466B" w:rsidRDefault="001C466B" w:rsidP="001C466B">
            <w:pPr>
              <w:spacing w:after="0" w:line="240" w:lineRule="auto"/>
              <w:rPr>
                <w:sz w:val="24"/>
                <w:szCs w:val="24"/>
              </w:rPr>
            </w:pPr>
          </w:p>
        </w:tc>
        <w:tc>
          <w:tcPr>
            <w:tcW w:w="224" w:type="pct"/>
            <w:vAlign w:val="center"/>
            <w:hideMark/>
          </w:tcPr>
          <w:p w:rsidR="001C466B" w:rsidRDefault="001C466B" w:rsidP="001C466B">
            <w:pPr>
              <w:spacing w:after="0" w:line="240" w:lineRule="auto"/>
              <w:rPr>
                <w:sz w:val="24"/>
                <w:szCs w:val="24"/>
              </w:rPr>
            </w:pPr>
          </w:p>
        </w:tc>
        <w:tc>
          <w:tcPr>
            <w:tcW w:w="261" w:type="pct"/>
            <w:vAlign w:val="center"/>
            <w:hideMark/>
          </w:tcPr>
          <w:p w:rsidR="001C466B" w:rsidRDefault="001C466B" w:rsidP="001C466B">
            <w:pPr>
              <w:spacing w:after="0" w:line="240" w:lineRule="auto"/>
              <w:rPr>
                <w:sz w:val="24"/>
                <w:szCs w:val="24"/>
              </w:rPr>
            </w:pPr>
          </w:p>
        </w:tc>
        <w:tc>
          <w:tcPr>
            <w:tcW w:w="224" w:type="pct"/>
            <w:vAlign w:val="center"/>
            <w:hideMark/>
          </w:tcPr>
          <w:p w:rsidR="001C466B" w:rsidRDefault="001C466B" w:rsidP="001C466B">
            <w:pPr>
              <w:pStyle w:val="NormalWeb"/>
              <w:spacing w:before="0" w:beforeAutospacing="0" w:after="0" w:afterAutospacing="0"/>
              <w:ind w:left="90" w:right="90"/>
            </w:pPr>
            <w:r>
              <w:rPr>
                <w:rFonts w:ascii="Bookman Old Style" w:hAnsi="Bookman Old Style"/>
              </w:rPr>
              <w:t>5)</w:t>
            </w:r>
          </w:p>
        </w:tc>
        <w:tc>
          <w:tcPr>
            <w:tcW w:w="3183" w:type="pct"/>
            <w:gridSpan w:val="8"/>
            <w:vAlign w:val="center"/>
            <w:hideMark/>
          </w:tcPr>
          <w:p w:rsidR="001C466B" w:rsidRDefault="001C466B" w:rsidP="001C466B">
            <w:pPr>
              <w:pStyle w:val="NormalWeb"/>
              <w:spacing w:before="0" w:beforeAutospacing="0" w:after="0" w:afterAutospacing="0"/>
              <w:ind w:left="90" w:right="90"/>
            </w:pPr>
            <w:r>
              <w:rPr>
                <w:rFonts w:ascii="Bookman Old Style" w:hAnsi="Bookman Old Style"/>
              </w:rPr>
              <w:t>DIPA Petikan Pengelolaan Transaksi Khusus</w:t>
            </w:r>
          </w:p>
        </w:tc>
      </w:tr>
      <w:tr w:rsidR="001C466B" w:rsidTr="001C466B">
        <w:trPr>
          <w:tblCellSpacing w:w="0" w:type="dxa"/>
        </w:trPr>
        <w:tc>
          <w:tcPr>
            <w:tcW w:w="901" w:type="pct"/>
            <w:gridSpan w:val="3"/>
            <w:vAlign w:val="center"/>
            <w:hideMark/>
          </w:tcPr>
          <w:p w:rsidR="001C466B" w:rsidRDefault="001C466B" w:rsidP="001C466B">
            <w:pPr>
              <w:spacing w:after="0" w:line="240" w:lineRule="auto"/>
              <w:rPr>
                <w:sz w:val="24"/>
                <w:szCs w:val="24"/>
              </w:rPr>
            </w:pPr>
          </w:p>
        </w:tc>
        <w:tc>
          <w:tcPr>
            <w:tcW w:w="206" w:type="pct"/>
            <w:vAlign w:val="center"/>
            <w:hideMark/>
          </w:tcPr>
          <w:p w:rsidR="001C466B" w:rsidRDefault="001C466B" w:rsidP="001C466B">
            <w:pPr>
              <w:spacing w:after="0" w:line="240" w:lineRule="auto"/>
              <w:rPr>
                <w:sz w:val="24"/>
                <w:szCs w:val="24"/>
              </w:rPr>
            </w:pPr>
          </w:p>
        </w:tc>
        <w:tc>
          <w:tcPr>
            <w:tcW w:w="224" w:type="pct"/>
            <w:vAlign w:val="center"/>
            <w:hideMark/>
          </w:tcPr>
          <w:p w:rsidR="001C466B" w:rsidRDefault="001C466B" w:rsidP="001C466B">
            <w:pPr>
              <w:spacing w:after="0" w:line="240" w:lineRule="auto"/>
              <w:rPr>
                <w:sz w:val="24"/>
                <w:szCs w:val="24"/>
              </w:rPr>
            </w:pPr>
          </w:p>
        </w:tc>
        <w:tc>
          <w:tcPr>
            <w:tcW w:w="261" w:type="pct"/>
            <w:vAlign w:val="center"/>
            <w:hideMark/>
          </w:tcPr>
          <w:p w:rsidR="001C466B" w:rsidRDefault="001C466B" w:rsidP="001C466B">
            <w:pPr>
              <w:spacing w:after="0" w:line="240" w:lineRule="auto"/>
              <w:rPr>
                <w:sz w:val="24"/>
                <w:szCs w:val="24"/>
              </w:rPr>
            </w:pPr>
          </w:p>
        </w:tc>
        <w:tc>
          <w:tcPr>
            <w:tcW w:w="224" w:type="pct"/>
            <w:vAlign w:val="center"/>
            <w:hideMark/>
          </w:tcPr>
          <w:p w:rsidR="001C466B" w:rsidRDefault="001C466B" w:rsidP="001C466B">
            <w:pPr>
              <w:spacing w:after="0" w:line="240" w:lineRule="auto"/>
              <w:rPr>
                <w:sz w:val="24"/>
                <w:szCs w:val="24"/>
              </w:rPr>
            </w:pPr>
          </w:p>
        </w:tc>
        <w:tc>
          <w:tcPr>
            <w:tcW w:w="3183" w:type="pct"/>
            <w:gridSpan w:val="8"/>
            <w:vAlign w:val="center"/>
            <w:hideMark/>
          </w:tcPr>
          <w:p w:rsidR="001C466B" w:rsidRDefault="001C466B" w:rsidP="001C466B">
            <w:pPr>
              <w:pStyle w:val="NormalWeb"/>
              <w:spacing w:before="0" w:beforeAutospacing="0" w:after="0" w:afterAutospacing="0"/>
              <w:ind w:left="90" w:right="90"/>
            </w:pPr>
            <w:r>
              <w:rPr>
                <w:rFonts w:ascii="Bookman Old Style" w:hAnsi="Bookman Old Style"/>
              </w:rPr>
              <w:t>DIPA Petikan Pengelolaan Transaksi Khusus adalah DIPA yang memuat rincian penggunaan anggaran untuk alokasi anggaran yang bersumber dari BA 999.99 (Pengelolaan Transaksi Khusus).</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pStyle w:val="NormalWeb"/>
              <w:spacing w:before="0" w:beforeAutospacing="0" w:after="0" w:afterAutospacing="0"/>
              <w:ind w:left="90" w:right="90"/>
            </w:pPr>
            <w:r>
              <w:rPr>
                <w:rFonts w:ascii="Bookman Old Style" w:hAnsi="Bookman Old Style"/>
              </w:rPr>
              <w:t>4.</w:t>
            </w:r>
          </w:p>
        </w:tc>
        <w:tc>
          <w:tcPr>
            <w:tcW w:w="3669" w:type="pct"/>
            <w:gridSpan w:val="10"/>
            <w:hideMark/>
          </w:tcPr>
          <w:p w:rsidR="001C466B" w:rsidRDefault="001C466B" w:rsidP="001C466B">
            <w:pPr>
              <w:pStyle w:val="NormalWeb"/>
              <w:spacing w:before="0" w:beforeAutospacing="0" w:after="0" w:afterAutospacing="0"/>
              <w:ind w:left="90" w:right="90"/>
            </w:pPr>
            <w:r>
              <w:rPr>
                <w:rFonts w:ascii="Bookman Old Style" w:hAnsi="Bookman Old Style"/>
              </w:rPr>
              <w:t>Huruf D dalam Bab II mengenai Tata Cara Penyusunan DIPA sebagaimana tercantum dalam Lampiran I Peraturan Menteri Keuangan Nomor 160/PMK.02/2012 tentang Petunjuk Penyusunan Dan Pengesahan Daftar Isian Pelaksanaan Anggaran sebagaimana telah diubah dengan Peraturan Menteri Keuangan Nomor 29/PMK.02/2013, diubah sehingga menjadi sebagai berikut:</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pStyle w:val="NormalWeb"/>
              <w:spacing w:before="0" w:beforeAutospacing="0" w:after="0" w:afterAutospacing="0"/>
              <w:ind w:left="90" w:right="90"/>
            </w:pPr>
            <w:r>
              <w:rPr>
                <w:rFonts w:ascii="Bookman Old Style" w:hAnsi="Bookman Old Style"/>
              </w:rPr>
              <w:t>D.</w:t>
            </w:r>
          </w:p>
        </w:tc>
        <w:tc>
          <w:tcPr>
            <w:tcW w:w="3408" w:type="pct"/>
            <w:gridSpan w:val="9"/>
            <w:hideMark/>
          </w:tcPr>
          <w:p w:rsidR="001C466B" w:rsidRDefault="001C466B" w:rsidP="001C466B">
            <w:pPr>
              <w:pStyle w:val="NormalWeb"/>
              <w:spacing w:before="0" w:beforeAutospacing="0" w:after="0" w:afterAutospacing="0"/>
              <w:ind w:left="90" w:right="90"/>
            </w:pPr>
            <w:r>
              <w:rPr>
                <w:rFonts w:ascii="Bookman Old Style" w:hAnsi="Bookman Old Style"/>
              </w:rPr>
              <w:t>Penyusunan DIPA Petikan</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3408" w:type="pct"/>
            <w:gridSpan w:val="9"/>
            <w:hideMark/>
          </w:tcPr>
          <w:p w:rsidR="001C466B" w:rsidRDefault="001C466B" w:rsidP="001C466B">
            <w:pPr>
              <w:pStyle w:val="NormalWeb"/>
              <w:spacing w:before="0" w:beforeAutospacing="0" w:after="0" w:afterAutospacing="0"/>
              <w:ind w:left="90" w:right="90"/>
            </w:pPr>
            <w:r>
              <w:rPr>
                <w:rFonts w:ascii="Bookman Old Style" w:hAnsi="Bookman Old Style"/>
              </w:rPr>
              <w:t>Hal-hal yang harus diperhatikan, dalam menyusun DIPA Petikan:</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pStyle w:val="NormalWeb"/>
              <w:spacing w:before="0" w:beforeAutospacing="0" w:after="0" w:afterAutospacing="0"/>
              <w:ind w:left="90" w:right="90"/>
            </w:pPr>
            <w:r>
              <w:rPr>
                <w:rFonts w:ascii="Bookman Old Style" w:hAnsi="Bookman Old Style"/>
              </w:rPr>
              <w:t>1.</w:t>
            </w:r>
          </w:p>
        </w:tc>
        <w:tc>
          <w:tcPr>
            <w:tcW w:w="3183" w:type="pct"/>
            <w:gridSpan w:val="8"/>
            <w:hideMark/>
          </w:tcPr>
          <w:p w:rsidR="001C466B" w:rsidRDefault="001C466B" w:rsidP="001C466B">
            <w:pPr>
              <w:pStyle w:val="NormalWeb"/>
              <w:spacing w:before="0" w:beforeAutospacing="0" w:after="0" w:afterAutospacing="0"/>
              <w:ind w:left="90" w:right="90"/>
            </w:pPr>
            <w:r>
              <w:rPr>
                <w:rFonts w:ascii="Bookman Old Style" w:hAnsi="Bookman Old Style"/>
              </w:rPr>
              <w:t>Secara prinsip DIPA Petikan disusun menggunakan data yang berasal dari:</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25" w:type="pct"/>
            <w:hideMark/>
          </w:tcPr>
          <w:p w:rsidR="001C466B" w:rsidRDefault="001C466B" w:rsidP="001C466B">
            <w:pPr>
              <w:pStyle w:val="NormalWeb"/>
              <w:spacing w:before="0" w:beforeAutospacing="0" w:after="0" w:afterAutospacing="0"/>
              <w:ind w:left="90" w:right="90"/>
            </w:pPr>
            <w:r>
              <w:rPr>
                <w:rFonts w:ascii="Bookman Old Style" w:hAnsi="Bookman Old Style"/>
              </w:rPr>
              <w:t>a.</w:t>
            </w:r>
          </w:p>
        </w:tc>
        <w:tc>
          <w:tcPr>
            <w:tcW w:w="2958" w:type="pct"/>
            <w:gridSpan w:val="7"/>
            <w:hideMark/>
          </w:tcPr>
          <w:p w:rsidR="001C466B" w:rsidRDefault="001C466B" w:rsidP="001C466B">
            <w:pPr>
              <w:pStyle w:val="NormalWeb"/>
              <w:spacing w:before="0" w:beforeAutospacing="0" w:after="0" w:afterAutospacing="0"/>
              <w:ind w:left="90" w:right="90"/>
            </w:pPr>
            <w:r>
              <w:rPr>
                <w:rFonts w:ascii="Bookman Old Style" w:hAnsi="Bookman Old Style"/>
              </w:rPr>
              <w:t>RKA Satker yang telah disesuaikan dengan Alokasi Anggaran Kementerian Negara/Lembaga dan mendapat persetujuan DPR, telah ditelaah antara Kementerian Negara/Lembaga dan Direktorat Jenderal Anggaran serta ditetapkan dalam Keputusan Presiden mengenai Rincian Anggaran Belanja Pemerintah Pusat.</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25" w:type="pct"/>
            <w:hideMark/>
          </w:tcPr>
          <w:p w:rsidR="001C466B" w:rsidRDefault="001C466B" w:rsidP="001C466B">
            <w:pPr>
              <w:pStyle w:val="NormalWeb"/>
              <w:spacing w:before="0" w:beforeAutospacing="0" w:after="0" w:afterAutospacing="0"/>
              <w:ind w:left="90" w:right="90"/>
            </w:pPr>
            <w:r>
              <w:rPr>
                <w:rFonts w:ascii="Bookman Old Style" w:hAnsi="Bookman Old Style"/>
              </w:rPr>
              <w:t>b.</w:t>
            </w:r>
          </w:p>
        </w:tc>
        <w:tc>
          <w:tcPr>
            <w:tcW w:w="2958" w:type="pct"/>
            <w:gridSpan w:val="7"/>
            <w:hideMark/>
          </w:tcPr>
          <w:p w:rsidR="001C466B" w:rsidRDefault="001C466B" w:rsidP="001C466B">
            <w:pPr>
              <w:pStyle w:val="NormalWeb"/>
              <w:spacing w:before="0" w:beforeAutospacing="0" w:after="0" w:afterAutospacing="0"/>
              <w:ind w:left="90" w:right="90"/>
            </w:pPr>
            <w:r>
              <w:rPr>
                <w:rFonts w:ascii="Bookman Old Style" w:hAnsi="Bookman Old Style"/>
              </w:rPr>
              <w:t>RDP BUN yang telah disesuaikan dengan Alokasi Anggaran BUN dan mendapat persetujuan DPR, telah ditelaah antara Pembantu Pengguna Anggaran BUN dan Direktorat Jenderal Anggaran serta ditetapkan dalam DHP RDP BUN, terkait DIPA Petikan BUN.</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pStyle w:val="NormalWeb"/>
              <w:spacing w:before="0" w:beforeAutospacing="0" w:after="0" w:afterAutospacing="0"/>
              <w:ind w:left="90" w:right="90"/>
            </w:pPr>
            <w:r>
              <w:rPr>
                <w:rFonts w:ascii="Bookman Old Style" w:hAnsi="Bookman Old Style"/>
              </w:rPr>
              <w:t>2.</w:t>
            </w:r>
          </w:p>
        </w:tc>
        <w:tc>
          <w:tcPr>
            <w:tcW w:w="3183" w:type="pct"/>
            <w:gridSpan w:val="8"/>
            <w:hideMark/>
          </w:tcPr>
          <w:p w:rsidR="001C466B" w:rsidRDefault="001C466B" w:rsidP="001C466B">
            <w:pPr>
              <w:pStyle w:val="NormalWeb"/>
              <w:spacing w:before="0" w:beforeAutospacing="0" w:after="0" w:afterAutospacing="0"/>
              <w:ind w:left="90" w:right="90"/>
            </w:pPr>
            <w:r>
              <w:rPr>
                <w:rFonts w:ascii="Bookman Old Style" w:hAnsi="Bookman Old Style"/>
              </w:rPr>
              <w:t>DIPA Petikan merupakan penjabaran dari DIPA Induk untuk masing-masing Satker. Dalam hal Satker mengelola lebih dari satu Program dan berasal dari satu unit Eselon I, maka DIPA Petikan yang disusun memuat seluruh Program yang menjadi tanggung jawabnya.</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pStyle w:val="NormalWeb"/>
              <w:spacing w:before="0" w:beforeAutospacing="0" w:after="0" w:afterAutospacing="0"/>
              <w:ind w:left="90" w:right="90"/>
            </w:pPr>
            <w:r>
              <w:rPr>
                <w:rFonts w:ascii="Bookman Old Style" w:hAnsi="Bookman Old Style"/>
              </w:rPr>
              <w:t>3.</w:t>
            </w:r>
          </w:p>
        </w:tc>
        <w:tc>
          <w:tcPr>
            <w:tcW w:w="3183" w:type="pct"/>
            <w:gridSpan w:val="8"/>
            <w:hideMark/>
          </w:tcPr>
          <w:p w:rsidR="001C466B" w:rsidRDefault="001C466B" w:rsidP="001C466B">
            <w:pPr>
              <w:pStyle w:val="NormalWeb"/>
              <w:spacing w:before="0" w:beforeAutospacing="0" w:after="0" w:afterAutospacing="0"/>
              <w:ind w:left="90" w:right="90"/>
            </w:pPr>
            <w:r>
              <w:rPr>
                <w:rFonts w:ascii="Bookman Old Style" w:hAnsi="Bookman Old Style"/>
              </w:rPr>
              <w:t xml:space="preserve">DIPA Petikan dicetak secara otomatis melalui sistem dan dilengkapi dengan kode pengaman berupa </w:t>
            </w:r>
            <w:r>
              <w:rPr>
                <w:rFonts w:ascii="Bookman Old Style" w:hAnsi="Bookman Old Style"/>
                <w:i/>
                <w:iCs/>
              </w:rPr>
              <w:t>digital stamp</w:t>
            </w:r>
            <w:r>
              <w:rPr>
                <w:rFonts w:ascii="Bookman Old Style" w:hAnsi="Bookman Old Style"/>
              </w:rPr>
              <w:t xml:space="preserve"> sebagai pengganti tanda </w:t>
            </w:r>
            <w:r>
              <w:rPr>
                <w:rFonts w:ascii="Bookman Old Style" w:hAnsi="Bookman Old Style"/>
              </w:rPr>
              <w:lastRenderedPageBreak/>
              <w:t>tangan pengesahan (otentifikasi).</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pStyle w:val="NormalWeb"/>
              <w:spacing w:before="0" w:beforeAutospacing="0" w:after="0" w:afterAutospacing="0"/>
              <w:ind w:left="90" w:right="90"/>
            </w:pPr>
            <w:r>
              <w:rPr>
                <w:rFonts w:ascii="Bookman Old Style" w:hAnsi="Bookman Old Style"/>
              </w:rPr>
              <w:t>4.</w:t>
            </w:r>
          </w:p>
        </w:tc>
        <w:tc>
          <w:tcPr>
            <w:tcW w:w="3183" w:type="pct"/>
            <w:gridSpan w:val="8"/>
            <w:hideMark/>
          </w:tcPr>
          <w:p w:rsidR="001C466B" w:rsidRDefault="001C466B" w:rsidP="001C466B">
            <w:pPr>
              <w:pStyle w:val="NormalWeb"/>
              <w:spacing w:before="0" w:beforeAutospacing="0" w:after="0" w:afterAutospacing="0"/>
              <w:ind w:left="90" w:right="90"/>
            </w:pPr>
            <w:r>
              <w:rPr>
                <w:rFonts w:ascii="Bookman Old Style" w:hAnsi="Bookman Old Style"/>
              </w:rPr>
              <w:t>Khusus untuk RDP BUN yang dananya bersumber dari BA 999.07 (Pengelolaan Belanja Subsidi), BA 999.08 (Pengelolaan Belanja Lainnya), dan BA 999.99 (Pengelolaan Transaksi Khusus) penyusunan DIPA Petikan dilakukan dengan ketentuan sebagai berikut:</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25" w:type="pct"/>
            <w:hideMark/>
          </w:tcPr>
          <w:p w:rsidR="001C466B" w:rsidRDefault="001C466B" w:rsidP="001C466B">
            <w:pPr>
              <w:pStyle w:val="NormalWeb"/>
              <w:spacing w:before="0" w:beforeAutospacing="0" w:after="0" w:afterAutospacing="0"/>
              <w:ind w:left="90" w:right="90"/>
            </w:pPr>
            <w:r>
              <w:rPr>
                <w:rFonts w:ascii="Bookman Old Style" w:hAnsi="Bookman Old Style"/>
              </w:rPr>
              <w:t>a.</w:t>
            </w:r>
          </w:p>
        </w:tc>
        <w:tc>
          <w:tcPr>
            <w:tcW w:w="2958" w:type="pct"/>
            <w:gridSpan w:val="7"/>
            <w:hideMark/>
          </w:tcPr>
          <w:p w:rsidR="001C466B" w:rsidRDefault="001C466B" w:rsidP="001C466B">
            <w:pPr>
              <w:pStyle w:val="NormalWeb"/>
              <w:spacing w:before="0" w:beforeAutospacing="0" w:after="0" w:afterAutospacing="0"/>
              <w:ind w:left="90" w:right="90"/>
            </w:pPr>
            <w:r>
              <w:rPr>
                <w:rFonts w:ascii="Bookman Old Style" w:hAnsi="Bookman Old Style"/>
              </w:rPr>
              <w:t>RDP BUN disusun oleh masing-masing KPA penerima dan penanggungjawab penggunaan anggaran dan diajukan ke DJA untuk dilakukan penelaahan.</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25" w:type="pct"/>
            <w:hideMark/>
          </w:tcPr>
          <w:p w:rsidR="001C466B" w:rsidRDefault="001C466B" w:rsidP="001C466B">
            <w:pPr>
              <w:pStyle w:val="NormalWeb"/>
              <w:spacing w:before="0" w:beforeAutospacing="0" w:after="0" w:afterAutospacing="0"/>
              <w:ind w:left="90" w:right="90"/>
            </w:pPr>
            <w:r>
              <w:rPr>
                <w:rFonts w:ascii="Bookman Old Style" w:hAnsi="Bookman Old Style"/>
              </w:rPr>
              <w:t>b.</w:t>
            </w:r>
          </w:p>
        </w:tc>
        <w:tc>
          <w:tcPr>
            <w:tcW w:w="2958" w:type="pct"/>
            <w:gridSpan w:val="7"/>
            <w:hideMark/>
          </w:tcPr>
          <w:p w:rsidR="001C466B" w:rsidRDefault="001C466B" w:rsidP="001C466B">
            <w:pPr>
              <w:pStyle w:val="NormalWeb"/>
              <w:spacing w:before="0" w:beforeAutospacing="0" w:after="0" w:afterAutospacing="0"/>
              <w:ind w:left="90" w:right="90"/>
            </w:pPr>
            <w:r>
              <w:rPr>
                <w:rFonts w:ascii="Bookman Old Style" w:hAnsi="Bookman Old Style"/>
              </w:rPr>
              <w:t>Berdasarkan penelaahan RDP BUN selanjutnya DJA menetapkan DHP RDP BUN yang ditandatangani oleh Direktur Anggaran III.</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25" w:type="pct"/>
            <w:hideMark/>
          </w:tcPr>
          <w:p w:rsidR="001C466B" w:rsidRDefault="001C466B" w:rsidP="001C466B">
            <w:pPr>
              <w:pStyle w:val="NormalWeb"/>
              <w:spacing w:before="0" w:beforeAutospacing="0" w:after="0" w:afterAutospacing="0"/>
              <w:ind w:left="90" w:right="90"/>
            </w:pPr>
            <w:r>
              <w:rPr>
                <w:rFonts w:ascii="Bookman Old Style" w:hAnsi="Bookman Old Style"/>
              </w:rPr>
              <w:t>c.</w:t>
            </w:r>
          </w:p>
        </w:tc>
        <w:tc>
          <w:tcPr>
            <w:tcW w:w="2958" w:type="pct"/>
            <w:gridSpan w:val="7"/>
            <w:hideMark/>
          </w:tcPr>
          <w:p w:rsidR="001C466B" w:rsidRDefault="001C466B" w:rsidP="001C466B">
            <w:pPr>
              <w:pStyle w:val="NormalWeb"/>
              <w:spacing w:before="0" w:beforeAutospacing="0" w:after="0" w:afterAutospacing="0"/>
              <w:ind w:left="90" w:right="90"/>
            </w:pPr>
            <w:r>
              <w:rPr>
                <w:rFonts w:ascii="Bookman Old Style" w:hAnsi="Bookman Old Style"/>
              </w:rPr>
              <w:t>Berdasarkan DHP RDP BUN yang telah ditetapkan, KPA menerbitkan DIPA Petikan dan ditandatangani oleh KPA.</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pStyle w:val="NormalWeb"/>
              <w:spacing w:before="0" w:beforeAutospacing="0" w:after="0" w:afterAutospacing="0"/>
              <w:ind w:left="90" w:right="90"/>
            </w:pPr>
            <w:r>
              <w:rPr>
                <w:rFonts w:ascii="Bookman Old Style" w:hAnsi="Bookman Old Style"/>
              </w:rPr>
              <w:t>5.</w:t>
            </w:r>
          </w:p>
        </w:tc>
        <w:tc>
          <w:tcPr>
            <w:tcW w:w="3669" w:type="pct"/>
            <w:gridSpan w:val="10"/>
            <w:hideMark/>
          </w:tcPr>
          <w:p w:rsidR="001C466B" w:rsidRDefault="001C466B" w:rsidP="001C466B">
            <w:pPr>
              <w:pStyle w:val="NormalWeb"/>
              <w:spacing w:before="0" w:beforeAutospacing="0" w:after="0" w:afterAutospacing="0"/>
              <w:ind w:left="90" w:right="90"/>
            </w:pPr>
            <w:r>
              <w:rPr>
                <w:rFonts w:ascii="Bookman Old Style" w:hAnsi="Bookman Old Style"/>
              </w:rPr>
              <w:t>Huruf B dalam Bab III mengenai Tata Cara Pengesahan DIPA sebagaimana tercantum dalam Lampiran I Peraturan Menteri Keuangan Nomor 160/PMK.02/2012 tentang Petunjuk Penyusunan Dan Pengesahan Daftar Isian Pelaksanaan Anggaran sebagaimana telah diubah dengan Peraturan Menteri Keuangan Nomor 29/PMK.02/2013, diubah sehingga menjadi sebagai berikut:</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pStyle w:val="NormalWeb"/>
              <w:spacing w:before="0" w:beforeAutospacing="0" w:after="0" w:afterAutospacing="0"/>
              <w:ind w:left="90" w:right="90"/>
            </w:pPr>
            <w:r>
              <w:rPr>
                <w:rFonts w:ascii="Bookman Old Style" w:hAnsi="Bookman Old Style"/>
              </w:rPr>
              <w:t>B.</w:t>
            </w:r>
          </w:p>
        </w:tc>
        <w:tc>
          <w:tcPr>
            <w:tcW w:w="3408" w:type="pct"/>
            <w:gridSpan w:val="9"/>
            <w:hideMark/>
          </w:tcPr>
          <w:p w:rsidR="001C466B" w:rsidRDefault="001C466B" w:rsidP="001C466B">
            <w:pPr>
              <w:pStyle w:val="NormalWeb"/>
              <w:spacing w:before="0" w:beforeAutospacing="0" w:after="0" w:afterAutospacing="0"/>
              <w:ind w:left="90" w:right="90"/>
            </w:pPr>
            <w:r>
              <w:rPr>
                <w:rFonts w:ascii="Bookman Old Style" w:hAnsi="Bookman Old Style"/>
              </w:rPr>
              <w:t>Pengesahan DIPA Induk dan DIPA Petikan Bendahara Umum Negara</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pStyle w:val="NormalWeb"/>
              <w:spacing w:before="0" w:beforeAutospacing="0" w:after="0" w:afterAutospacing="0"/>
              <w:ind w:left="90" w:right="90"/>
            </w:pPr>
            <w:r>
              <w:rPr>
                <w:rFonts w:ascii="Bookman Old Style" w:hAnsi="Bookman Old Style"/>
              </w:rPr>
              <w:t>1.</w:t>
            </w:r>
          </w:p>
        </w:tc>
        <w:tc>
          <w:tcPr>
            <w:tcW w:w="3183" w:type="pct"/>
            <w:gridSpan w:val="8"/>
            <w:hideMark/>
          </w:tcPr>
          <w:p w:rsidR="001C466B" w:rsidRDefault="001C466B" w:rsidP="001C466B">
            <w:pPr>
              <w:pStyle w:val="NormalWeb"/>
              <w:spacing w:before="0" w:beforeAutospacing="0" w:after="0" w:afterAutospacing="0"/>
              <w:ind w:left="90" w:right="90"/>
            </w:pPr>
            <w:r>
              <w:rPr>
                <w:rFonts w:ascii="Bookman Old Style" w:hAnsi="Bookman Old Style"/>
              </w:rPr>
              <w:t>Penyampaian DIPA</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25" w:type="pct"/>
            <w:hideMark/>
          </w:tcPr>
          <w:p w:rsidR="001C466B" w:rsidRDefault="001C466B" w:rsidP="001C466B">
            <w:pPr>
              <w:pStyle w:val="NormalWeb"/>
              <w:spacing w:before="0" w:beforeAutospacing="0" w:after="0" w:afterAutospacing="0"/>
              <w:ind w:left="90" w:right="90"/>
            </w:pPr>
            <w:r>
              <w:rPr>
                <w:rFonts w:ascii="Bookman Old Style" w:hAnsi="Bookman Old Style"/>
              </w:rPr>
              <w:t>a.</w:t>
            </w:r>
          </w:p>
        </w:tc>
        <w:tc>
          <w:tcPr>
            <w:tcW w:w="2958" w:type="pct"/>
            <w:gridSpan w:val="7"/>
            <w:hideMark/>
          </w:tcPr>
          <w:p w:rsidR="001C466B" w:rsidRDefault="001C466B" w:rsidP="001C466B">
            <w:pPr>
              <w:pStyle w:val="NormalWeb"/>
              <w:spacing w:before="0" w:beforeAutospacing="0" w:after="0" w:afterAutospacing="0"/>
              <w:ind w:left="90" w:right="90"/>
            </w:pPr>
            <w:r>
              <w:rPr>
                <w:rFonts w:ascii="Bookman Old Style" w:hAnsi="Bookman Old Style"/>
              </w:rPr>
              <w:t>Menteri Keuangan memberitahukan kepada Pembantu Pengguna Anggaran Bendahara Umum Negara (PPA BUN) untuk menyampaikan DIPA Induk kepada Direktur Jenderal Anggaran setelah ditetapkannya Daftar Hasil Penelaahan Rencarta Dana Pengeluaran BUN (DHP RDP BUN) dan Keputusan Presiden mengenai Rincian Anggaran Belanja Pemerintah Pusat.</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25" w:type="pct"/>
            <w:hideMark/>
          </w:tcPr>
          <w:p w:rsidR="001C466B" w:rsidRDefault="001C466B" w:rsidP="001C466B">
            <w:pPr>
              <w:pStyle w:val="NormalWeb"/>
              <w:spacing w:before="0" w:beforeAutospacing="0" w:after="0" w:afterAutospacing="0"/>
              <w:ind w:left="90" w:right="90"/>
            </w:pPr>
            <w:r>
              <w:rPr>
                <w:rFonts w:ascii="Bookman Old Style" w:hAnsi="Bookman Old Style"/>
              </w:rPr>
              <w:t>b.</w:t>
            </w:r>
          </w:p>
        </w:tc>
        <w:tc>
          <w:tcPr>
            <w:tcW w:w="2958" w:type="pct"/>
            <w:gridSpan w:val="7"/>
            <w:hideMark/>
          </w:tcPr>
          <w:p w:rsidR="001C466B" w:rsidRDefault="001C466B" w:rsidP="001C466B">
            <w:pPr>
              <w:pStyle w:val="NormalWeb"/>
              <w:spacing w:before="0" w:beforeAutospacing="0" w:after="0" w:afterAutospacing="0"/>
              <w:ind w:left="90" w:right="90"/>
            </w:pPr>
            <w:r>
              <w:rPr>
                <w:rFonts w:ascii="Bookman Old Style" w:hAnsi="Bookman Old Style"/>
              </w:rPr>
              <w:t>Berdasarkan pemberitahuan dari Menteri Keuangan, Direktur Jenderal Anggaran menyusun jadwal validasi DIPA Induk RDP BUN dan disampaikan kepada masing-masing PPA BUN.</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25" w:type="pct"/>
            <w:hideMark/>
          </w:tcPr>
          <w:p w:rsidR="001C466B" w:rsidRDefault="001C466B" w:rsidP="001C466B">
            <w:pPr>
              <w:pStyle w:val="NormalWeb"/>
              <w:spacing w:before="0" w:beforeAutospacing="0" w:after="0" w:afterAutospacing="0"/>
              <w:ind w:left="90" w:right="90"/>
            </w:pPr>
            <w:r>
              <w:rPr>
                <w:rFonts w:ascii="Bookman Old Style" w:hAnsi="Bookman Old Style"/>
              </w:rPr>
              <w:t>c.</w:t>
            </w:r>
          </w:p>
        </w:tc>
        <w:tc>
          <w:tcPr>
            <w:tcW w:w="2958" w:type="pct"/>
            <w:gridSpan w:val="7"/>
            <w:hideMark/>
          </w:tcPr>
          <w:p w:rsidR="001C466B" w:rsidRDefault="001C466B" w:rsidP="001C466B">
            <w:pPr>
              <w:pStyle w:val="NormalWeb"/>
              <w:spacing w:before="0" w:beforeAutospacing="0" w:after="0" w:afterAutospacing="0"/>
              <w:ind w:left="90" w:right="90"/>
            </w:pPr>
            <w:r>
              <w:rPr>
                <w:rFonts w:ascii="Bookman Old Style" w:hAnsi="Bookman Old Style"/>
              </w:rPr>
              <w:t>PPA BUN menyampaikan DIPA Induk RDP BUN yang telah ditandatangani kepada Direktur Jenderal Anggaran sesuai dengan jadwal validasi yang telah ditetapkan.</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25" w:type="pct"/>
            <w:hideMark/>
          </w:tcPr>
          <w:p w:rsidR="001C466B" w:rsidRDefault="001C466B" w:rsidP="001C466B">
            <w:pPr>
              <w:pStyle w:val="NormalWeb"/>
              <w:spacing w:before="0" w:beforeAutospacing="0" w:after="0" w:afterAutospacing="0"/>
              <w:ind w:left="90" w:right="90"/>
            </w:pPr>
            <w:r>
              <w:rPr>
                <w:rFonts w:ascii="Bookman Old Style" w:hAnsi="Bookman Old Style"/>
              </w:rPr>
              <w:t>d.</w:t>
            </w:r>
          </w:p>
        </w:tc>
        <w:tc>
          <w:tcPr>
            <w:tcW w:w="2958" w:type="pct"/>
            <w:gridSpan w:val="7"/>
            <w:hideMark/>
          </w:tcPr>
          <w:p w:rsidR="001C466B" w:rsidRDefault="001C466B" w:rsidP="001C466B">
            <w:pPr>
              <w:pStyle w:val="NormalWeb"/>
              <w:spacing w:before="0" w:beforeAutospacing="0" w:after="0" w:afterAutospacing="0"/>
              <w:ind w:left="90" w:right="90"/>
            </w:pPr>
            <w:r>
              <w:rPr>
                <w:rFonts w:ascii="Bookman Old Style" w:hAnsi="Bookman Old Style"/>
              </w:rPr>
              <w:t xml:space="preserve">Khusus untuk RDP BUN yang dananya bersumber dari BA 999.07 (Pengelolaan Belanja Subsidi), BA 999.08 (Pengelolaan </w:t>
            </w:r>
            <w:r>
              <w:rPr>
                <w:rFonts w:ascii="Bookman Old Style" w:hAnsi="Bookman Old Style"/>
              </w:rPr>
              <w:lastRenderedPageBreak/>
              <w:t>Belanja Lainnya), dan BA 999.99 (Pengelolaan Transaksi Khusus), Menteri Keuangan memberitahukan kepada Kuasa Pengguna Anggaran Bendahara Umum Negara (KPA BUN) untuk menyampaikan DIPA Petikan yang telah ditandatangani untuk divalidasi.</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pStyle w:val="NormalWeb"/>
              <w:spacing w:before="0" w:beforeAutospacing="0" w:after="0" w:afterAutospacing="0"/>
              <w:ind w:left="90" w:right="90"/>
            </w:pPr>
            <w:r>
              <w:rPr>
                <w:rFonts w:ascii="Bookman Old Style" w:hAnsi="Bookman Old Style"/>
              </w:rPr>
              <w:t>2.</w:t>
            </w:r>
          </w:p>
        </w:tc>
        <w:tc>
          <w:tcPr>
            <w:tcW w:w="3183" w:type="pct"/>
            <w:gridSpan w:val="8"/>
            <w:hideMark/>
          </w:tcPr>
          <w:p w:rsidR="001C466B" w:rsidRDefault="001C466B" w:rsidP="001C466B">
            <w:pPr>
              <w:pStyle w:val="NormalWeb"/>
              <w:spacing w:before="0" w:beforeAutospacing="0" w:after="0" w:afterAutospacing="0"/>
              <w:ind w:left="90" w:right="90"/>
            </w:pPr>
            <w:r>
              <w:rPr>
                <w:rFonts w:ascii="Bookman Old Style" w:hAnsi="Bookman Old Style"/>
              </w:rPr>
              <w:t>Proses Pengesahan DIPA</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25" w:type="pct"/>
            <w:hideMark/>
          </w:tcPr>
          <w:p w:rsidR="001C466B" w:rsidRDefault="001C466B" w:rsidP="001C466B">
            <w:pPr>
              <w:pStyle w:val="NormalWeb"/>
              <w:spacing w:before="0" w:beforeAutospacing="0" w:after="0" w:afterAutospacing="0"/>
              <w:ind w:left="90" w:right="90"/>
            </w:pPr>
            <w:r>
              <w:rPr>
                <w:rFonts w:ascii="Bookman Old Style" w:hAnsi="Bookman Old Style"/>
              </w:rPr>
              <w:t>a.</w:t>
            </w:r>
          </w:p>
        </w:tc>
        <w:tc>
          <w:tcPr>
            <w:tcW w:w="2958" w:type="pct"/>
            <w:gridSpan w:val="7"/>
            <w:hideMark/>
          </w:tcPr>
          <w:p w:rsidR="001C466B" w:rsidRDefault="001C466B" w:rsidP="001C466B">
            <w:pPr>
              <w:pStyle w:val="NormalWeb"/>
              <w:spacing w:before="0" w:beforeAutospacing="0" w:after="0" w:afterAutospacing="0"/>
              <w:ind w:left="90" w:right="90"/>
            </w:pPr>
            <w:r>
              <w:rPr>
                <w:rFonts w:ascii="Bookman Old Style" w:hAnsi="Bookman Old Style"/>
              </w:rPr>
              <w:t>Setelah DIPA Induk RDP BUN diterima dari PPA BUN, Direktorat Jenderal Anggaran melakukan proses validasi dan pengesahan DIPA Induk RDP BUN sesuai dengan prosedur sebagaimana proses yang dilakukan untuk DIPA Induk Kementerian Negara/ Lembaga.</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25" w:type="pct"/>
            <w:hideMark/>
          </w:tcPr>
          <w:p w:rsidR="001C466B" w:rsidRDefault="001C466B" w:rsidP="001C466B">
            <w:pPr>
              <w:pStyle w:val="NormalWeb"/>
              <w:spacing w:before="0" w:beforeAutospacing="0" w:after="0" w:afterAutospacing="0"/>
              <w:ind w:left="90" w:right="90"/>
            </w:pPr>
            <w:r>
              <w:rPr>
                <w:rFonts w:ascii="Bookman Old Style" w:hAnsi="Bookman Old Style"/>
              </w:rPr>
              <w:t>b.</w:t>
            </w:r>
          </w:p>
        </w:tc>
        <w:tc>
          <w:tcPr>
            <w:tcW w:w="2958" w:type="pct"/>
            <w:gridSpan w:val="7"/>
            <w:hideMark/>
          </w:tcPr>
          <w:p w:rsidR="001C466B" w:rsidRDefault="001C466B" w:rsidP="001C466B">
            <w:pPr>
              <w:pStyle w:val="NormalWeb"/>
              <w:spacing w:before="0" w:beforeAutospacing="0" w:after="0" w:afterAutospacing="0"/>
              <w:ind w:left="90" w:right="90"/>
            </w:pPr>
            <w:r>
              <w:rPr>
                <w:rFonts w:ascii="Bookman Old Style" w:hAnsi="Bookman Old Style"/>
              </w:rPr>
              <w:t>Khusus untuk RDP BUN yang dananya bersumber dari BA 999.07 (Pengelolaan Belanja Subsidi), BA 999.08 (Pengelolaan Belanja Lainnya); dan BA 999.99 (Pengelolaan Transaksi Khusus) setelah dilakukan validasi atas DIPA Petikan yang telah ditandatangani KPA, Direktur Jenderal Anggaran atas nama Menteri Keuangan mengesahkan DIPA Petikan dimaksud melalui penandatanganan pada Surat Pengesahan DIPA Petikan (SP DIPA Petikan).</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25" w:type="pct"/>
            <w:hideMark/>
          </w:tcPr>
          <w:p w:rsidR="001C466B" w:rsidRDefault="001C466B" w:rsidP="001C466B">
            <w:pPr>
              <w:pStyle w:val="NormalWeb"/>
              <w:spacing w:before="0" w:beforeAutospacing="0" w:after="0" w:afterAutospacing="0"/>
              <w:ind w:left="90" w:right="90"/>
            </w:pPr>
            <w:r>
              <w:rPr>
                <w:rFonts w:ascii="Bookman Old Style" w:hAnsi="Bookman Old Style"/>
              </w:rPr>
              <w:t>c.</w:t>
            </w:r>
          </w:p>
        </w:tc>
        <w:tc>
          <w:tcPr>
            <w:tcW w:w="2958" w:type="pct"/>
            <w:gridSpan w:val="7"/>
            <w:hideMark/>
          </w:tcPr>
          <w:p w:rsidR="001C466B" w:rsidRDefault="001C466B" w:rsidP="001C466B">
            <w:pPr>
              <w:pStyle w:val="NormalWeb"/>
              <w:spacing w:before="0" w:beforeAutospacing="0" w:after="0" w:afterAutospacing="0"/>
              <w:ind w:left="90" w:right="90"/>
            </w:pPr>
            <w:r>
              <w:rPr>
                <w:rFonts w:ascii="Bookman Old Style" w:hAnsi="Bookman Old Style"/>
              </w:rPr>
              <w:t>Tanggal Pengesahan DIPA untuk penetapan SP DIPA Induk RDP BUN dan SP DIPA Petikan RDP BUN oleh Direktur Jenderal Anggaran atas nama Menteri Keuangan sesuai tanggal penetapan SP DIPA yakni sebelum tahun anggaran dimulai dan/atau pada tahun anggaran berjalan.</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pStyle w:val="NormalWeb"/>
              <w:spacing w:before="0" w:beforeAutospacing="0" w:after="0" w:afterAutospacing="0"/>
              <w:ind w:left="90" w:right="90"/>
            </w:pPr>
            <w:r>
              <w:rPr>
                <w:rFonts w:ascii="Bookman Old Style" w:hAnsi="Bookman Old Style"/>
              </w:rPr>
              <w:t>6.</w:t>
            </w:r>
          </w:p>
        </w:tc>
        <w:tc>
          <w:tcPr>
            <w:tcW w:w="3669" w:type="pct"/>
            <w:gridSpan w:val="10"/>
            <w:hideMark/>
          </w:tcPr>
          <w:p w:rsidR="001C466B" w:rsidRDefault="001C466B" w:rsidP="001C466B">
            <w:pPr>
              <w:pStyle w:val="NormalWeb"/>
              <w:spacing w:before="0" w:beforeAutospacing="0" w:after="0" w:afterAutospacing="0"/>
              <w:ind w:left="90" w:right="90"/>
            </w:pPr>
            <w:r>
              <w:rPr>
                <w:rFonts w:ascii="Bookman Old Style" w:hAnsi="Bookman Old Style"/>
              </w:rPr>
              <w:t>Mengubah Lampiran II Peraturan Menteri Keuangan Nomor 160/PMK.02/2012 tentang Petunjuk Penyusunan Dan Pengesahan Daftar Isian Pelaksanaan Anggaran sebagaimana telah diubah dengan Peraturan Menteri Keuangan Nomor 29/PMK.02/2013 sehingga menjadi sebagaimana tercantum dalam Lampiran yang merupakan bagian tidak terpisahkan dari Peraturan Menteri ini.</w:t>
            </w:r>
          </w:p>
        </w:tc>
      </w:tr>
      <w:tr w:rsidR="001C466B" w:rsidTr="001C466B">
        <w:trPr>
          <w:tblCellSpacing w:w="0" w:type="dxa"/>
        </w:trPr>
        <w:tc>
          <w:tcPr>
            <w:tcW w:w="5000" w:type="pct"/>
            <w:gridSpan w:val="15"/>
            <w:hideMark/>
          </w:tcPr>
          <w:p w:rsidR="001C466B" w:rsidRDefault="001C466B" w:rsidP="001C466B">
            <w:pPr>
              <w:pStyle w:val="NormalWeb"/>
              <w:spacing w:before="0" w:beforeAutospacing="0" w:after="0" w:afterAutospacing="0"/>
              <w:ind w:left="90" w:right="90"/>
              <w:jc w:val="center"/>
            </w:pPr>
            <w:r>
              <w:rPr>
                <w:rFonts w:ascii="Bookman Old Style" w:hAnsi="Bookman Old Style"/>
              </w:rPr>
              <w:t>Pasal II</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3893" w:type="pct"/>
            <w:gridSpan w:val="11"/>
            <w:hideMark/>
          </w:tcPr>
          <w:p w:rsidR="001C466B" w:rsidRDefault="001C466B" w:rsidP="001C466B">
            <w:pPr>
              <w:pStyle w:val="NormalWeb"/>
              <w:spacing w:before="0" w:beforeAutospacing="0" w:after="0" w:afterAutospacing="0"/>
              <w:ind w:left="90" w:right="90"/>
            </w:pPr>
            <w:r>
              <w:rPr>
                <w:rFonts w:ascii="Bookman Old Style" w:hAnsi="Bookman Old Style"/>
              </w:rPr>
              <w:t>Peraturan Menteri ini mulai berlaku pada tanggal diundangkan.</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3893" w:type="pct"/>
            <w:gridSpan w:val="11"/>
            <w:hideMark/>
          </w:tcPr>
          <w:p w:rsidR="001C466B" w:rsidRDefault="001C466B" w:rsidP="001C466B">
            <w:pPr>
              <w:pStyle w:val="NormalWeb"/>
              <w:spacing w:before="0" w:beforeAutospacing="0" w:after="0" w:afterAutospacing="0"/>
              <w:ind w:left="90" w:right="90"/>
            </w:pPr>
            <w:r>
              <w:rPr>
                <w:rFonts w:ascii="Bookman Old Style" w:hAnsi="Bookman Old Style"/>
              </w:rPr>
              <w:t>Agar setiap orang mengetahuinya, memerintahkan pengundangan Peraturan Menteri ini dengan penempatannya dalam Berita Negara Republik Indonesia.</w:t>
            </w:r>
          </w:p>
        </w:tc>
      </w:tr>
      <w:tr w:rsidR="001C466B" w:rsidTr="001C466B">
        <w:trPr>
          <w:tblCellSpacing w:w="0" w:type="dxa"/>
        </w:trPr>
        <w:tc>
          <w:tcPr>
            <w:tcW w:w="901" w:type="pct"/>
            <w:gridSpan w:val="3"/>
            <w:hideMark/>
          </w:tcPr>
          <w:p w:rsidR="001C466B" w:rsidRDefault="001C466B" w:rsidP="00644F77">
            <w:pPr>
              <w:keepNext/>
              <w:spacing w:after="0" w:line="240" w:lineRule="auto"/>
              <w:rPr>
                <w:sz w:val="24"/>
                <w:szCs w:val="24"/>
              </w:rPr>
            </w:pPr>
          </w:p>
        </w:tc>
        <w:tc>
          <w:tcPr>
            <w:tcW w:w="206" w:type="pct"/>
            <w:hideMark/>
          </w:tcPr>
          <w:p w:rsidR="001C466B" w:rsidRDefault="001C466B" w:rsidP="00644F77">
            <w:pPr>
              <w:keepNext/>
              <w:spacing w:after="0" w:line="240" w:lineRule="auto"/>
              <w:rPr>
                <w:sz w:val="24"/>
                <w:szCs w:val="24"/>
              </w:rPr>
            </w:pPr>
          </w:p>
        </w:tc>
        <w:tc>
          <w:tcPr>
            <w:tcW w:w="224" w:type="pct"/>
            <w:hideMark/>
          </w:tcPr>
          <w:p w:rsidR="001C466B" w:rsidRDefault="001C466B" w:rsidP="00644F77">
            <w:pPr>
              <w:keepNext/>
              <w:spacing w:after="0" w:line="240" w:lineRule="auto"/>
              <w:rPr>
                <w:sz w:val="24"/>
                <w:szCs w:val="24"/>
              </w:rPr>
            </w:pPr>
          </w:p>
        </w:tc>
        <w:tc>
          <w:tcPr>
            <w:tcW w:w="261" w:type="pct"/>
            <w:hideMark/>
          </w:tcPr>
          <w:p w:rsidR="001C466B" w:rsidRDefault="001C466B" w:rsidP="00644F77">
            <w:pPr>
              <w:keepNext/>
              <w:spacing w:after="0" w:line="240" w:lineRule="auto"/>
              <w:rPr>
                <w:sz w:val="24"/>
                <w:szCs w:val="24"/>
              </w:rPr>
            </w:pPr>
          </w:p>
        </w:tc>
        <w:tc>
          <w:tcPr>
            <w:tcW w:w="224" w:type="pct"/>
            <w:hideMark/>
          </w:tcPr>
          <w:p w:rsidR="001C466B" w:rsidRDefault="001C466B" w:rsidP="00644F77">
            <w:pPr>
              <w:keepNext/>
              <w:spacing w:after="0" w:line="240" w:lineRule="auto"/>
              <w:rPr>
                <w:sz w:val="24"/>
                <w:szCs w:val="24"/>
              </w:rPr>
            </w:pPr>
          </w:p>
        </w:tc>
        <w:tc>
          <w:tcPr>
            <w:tcW w:w="225" w:type="pct"/>
            <w:hideMark/>
          </w:tcPr>
          <w:p w:rsidR="001C466B" w:rsidRDefault="001C466B" w:rsidP="00644F77">
            <w:pPr>
              <w:keepNext/>
              <w:spacing w:after="0" w:line="240" w:lineRule="auto"/>
              <w:rPr>
                <w:sz w:val="24"/>
                <w:szCs w:val="24"/>
              </w:rPr>
            </w:pPr>
          </w:p>
        </w:tc>
        <w:tc>
          <w:tcPr>
            <w:tcW w:w="262" w:type="pct"/>
            <w:hideMark/>
          </w:tcPr>
          <w:p w:rsidR="001C466B" w:rsidRDefault="001C466B" w:rsidP="00644F77">
            <w:pPr>
              <w:keepNext/>
              <w:spacing w:after="0" w:line="240" w:lineRule="auto"/>
              <w:rPr>
                <w:sz w:val="24"/>
                <w:szCs w:val="24"/>
              </w:rPr>
            </w:pPr>
          </w:p>
        </w:tc>
        <w:tc>
          <w:tcPr>
            <w:tcW w:w="262" w:type="pct"/>
            <w:hideMark/>
          </w:tcPr>
          <w:p w:rsidR="001C466B" w:rsidRDefault="001C466B" w:rsidP="00644F77">
            <w:pPr>
              <w:keepNext/>
              <w:spacing w:after="0" w:line="240" w:lineRule="auto"/>
              <w:rPr>
                <w:sz w:val="24"/>
                <w:szCs w:val="24"/>
              </w:rPr>
            </w:pPr>
          </w:p>
        </w:tc>
        <w:tc>
          <w:tcPr>
            <w:tcW w:w="2435" w:type="pct"/>
            <w:gridSpan w:val="5"/>
            <w:hideMark/>
          </w:tcPr>
          <w:p w:rsidR="001C466B" w:rsidRDefault="001C466B" w:rsidP="00644F77">
            <w:pPr>
              <w:pStyle w:val="NormalWeb"/>
              <w:keepNext/>
              <w:spacing w:before="0" w:beforeAutospacing="0" w:after="0" w:afterAutospacing="0"/>
            </w:pPr>
            <w:r>
              <w:rPr>
                <w:rFonts w:ascii="Bookman Old Style" w:hAnsi="Bookman Old Style"/>
              </w:rPr>
              <w:t>Ditetapkan di Jakarta</w:t>
            </w:r>
          </w:p>
          <w:p w:rsidR="001C466B" w:rsidRDefault="001C466B" w:rsidP="00644F77">
            <w:pPr>
              <w:pStyle w:val="NormalWeb"/>
              <w:keepNext/>
              <w:spacing w:before="0" w:beforeAutospacing="0" w:after="0" w:afterAutospacing="0"/>
            </w:pPr>
            <w:r>
              <w:rPr>
                <w:rFonts w:ascii="Bookman Old Style" w:hAnsi="Bookman Old Style"/>
              </w:rPr>
              <w:t>pada tanggal 13 November 2013</w:t>
            </w:r>
          </w:p>
          <w:p w:rsidR="001C466B" w:rsidRPr="001C466B" w:rsidRDefault="001C466B" w:rsidP="00644F77">
            <w:pPr>
              <w:pStyle w:val="NormalWeb"/>
              <w:keepNext/>
              <w:spacing w:before="0" w:beforeAutospacing="0" w:after="0" w:afterAutospacing="0"/>
              <w:rPr>
                <w:rFonts w:ascii="Bookman Old Style" w:hAnsi="Bookman Old Style"/>
              </w:rPr>
            </w:pPr>
            <w:r>
              <w:rPr>
                <w:rFonts w:ascii="Bookman Old Style" w:hAnsi="Bookman Old Style"/>
              </w:rPr>
              <w:t>MENTERI KEUANGAN REPUBLIK INDONESIA,</w:t>
            </w:r>
          </w:p>
        </w:tc>
      </w:tr>
      <w:tr w:rsidR="001C466B" w:rsidTr="001C466B">
        <w:trPr>
          <w:tblCellSpacing w:w="0" w:type="dxa"/>
        </w:trPr>
        <w:tc>
          <w:tcPr>
            <w:tcW w:w="901" w:type="pct"/>
            <w:gridSpan w:val="3"/>
          </w:tcPr>
          <w:p w:rsidR="001C466B" w:rsidRDefault="001C466B" w:rsidP="001C466B">
            <w:pPr>
              <w:spacing w:after="0" w:line="240" w:lineRule="auto"/>
              <w:rPr>
                <w:sz w:val="24"/>
                <w:szCs w:val="24"/>
              </w:rPr>
            </w:pPr>
          </w:p>
        </w:tc>
        <w:tc>
          <w:tcPr>
            <w:tcW w:w="206" w:type="pct"/>
          </w:tcPr>
          <w:p w:rsidR="001C466B" w:rsidRDefault="001C466B" w:rsidP="001C466B">
            <w:pPr>
              <w:spacing w:after="0" w:line="240" w:lineRule="auto"/>
              <w:rPr>
                <w:sz w:val="24"/>
                <w:szCs w:val="24"/>
              </w:rPr>
            </w:pPr>
          </w:p>
        </w:tc>
        <w:tc>
          <w:tcPr>
            <w:tcW w:w="224" w:type="pct"/>
          </w:tcPr>
          <w:p w:rsidR="001C466B" w:rsidRDefault="001C466B" w:rsidP="001C466B">
            <w:pPr>
              <w:spacing w:after="0" w:line="240" w:lineRule="auto"/>
              <w:rPr>
                <w:sz w:val="24"/>
                <w:szCs w:val="24"/>
              </w:rPr>
            </w:pPr>
          </w:p>
        </w:tc>
        <w:tc>
          <w:tcPr>
            <w:tcW w:w="261" w:type="pct"/>
          </w:tcPr>
          <w:p w:rsidR="001C466B" w:rsidRDefault="001C466B" w:rsidP="001C466B">
            <w:pPr>
              <w:spacing w:after="0" w:line="240" w:lineRule="auto"/>
              <w:rPr>
                <w:sz w:val="24"/>
                <w:szCs w:val="24"/>
              </w:rPr>
            </w:pPr>
          </w:p>
        </w:tc>
        <w:tc>
          <w:tcPr>
            <w:tcW w:w="224" w:type="pct"/>
          </w:tcPr>
          <w:p w:rsidR="001C466B" w:rsidRDefault="001C466B" w:rsidP="001C466B">
            <w:pPr>
              <w:spacing w:after="0" w:line="240" w:lineRule="auto"/>
              <w:rPr>
                <w:sz w:val="24"/>
                <w:szCs w:val="24"/>
              </w:rPr>
            </w:pPr>
          </w:p>
        </w:tc>
        <w:tc>
          <w:tcPr>
            <w:tcW w:w="225" w:type="pct"/>
          </w:tcPr>
          <w:p w:rsidR="001C466B" w:rsidRDefault="001C466B" w:rsidP="001C466B">
            <w:pPr>
              <w:spacing w:after="0" w:line="240" w:lineRule="auto"/>
              <w:rPr>
                <w:sz w:val="24"/>
                <w:szCs w:val="24"/>
              </w:rPr>
            </w:pPr>
          </w:p>
        </w:tc>
        <w:tc>
          <w:tcPr>
            <w:tcW w:w="262" w:type="pct"/>
          </w:tcPr>
          <w:p w:rsidR="001C466B" w:rsidRDefault="001C466B" w:rsidP="001C466B">
            <w:pPr>
              <w:spacing w:after="0" w:line="240" w:lineRule="auto"/>
              <w:rPr>
                <w:sz w:val="24"/>
                <w:szCs w:val="24"/>
              </w:rPr>
            </w:pPr>
          </w:p>
        </w:tc>
        <w:tc>
          <w:tcPr>
            <w:tcW w:w="262" w:type="pct"/>
          </w:tcPr>
          <w:p w:rsidR="001C466B" w:rsidRDefault="001C466B" w:rsidP="001C466B">
            <w:pPr>
              <w:spacing w:after="0" w:line="240" w:lineRule="auto"/>
              <w:rPr>
                <w:sz w:val="24"/>
                <w:szCs w:val="24"/>
              </w:rPr>
            </w:pPr>
          </w:p>
        </w:tc>
        <w:tc>
          <w:tcPr>
            <w:tcW w:w="2435" w:type="pct"/>
            <w:gridSpan w:val="5"/>
          </w:tcPr>
          <w:p w:rsidR="001C466B" w:rsidRDefault="001C466B" w:rsidP="001C466B">
            <w:pPr>
              <w:pStyle w:val="NormalWeb"/>
              <w:spacing w:before="0" w:beforeAutospacing="0" w:after="0" w:afterAutospacing="0"/>
              <w:rPr>
                <w:rFonts w:ascii="Bookman Old Style" w:hAnsi="Bookman Old Style"/>
              </w:rPr>
            </w:pPr>
            <w:r>
              <w:rPr>
                <w:rFonts w:ascii="Bookman Old Style" w:hAnsi="Bookman Old Style"/>
              </w:rPr>
              <w:t>ttd.</w:t>
            </w:r>
          </w:p>
        </w:tc>
      </w:tr>
      <w:tr w:rsidR="001C466B" w:rsidTr="001C466B">
        <w:trPr>
          <w:tblCellSpacing w:w="0" w:type="dxa"/>
        </w:trPr>
        <w:tc>
          <w:tcPr>
            <w:tcW w:w="901" w:type="pct"/>
            <w:gridSpan w:val="3"/>
          </w:tcPr>
          <w:p w:rsidR="001C466B" w:rsidRDefault="001C466B" w:rsidP="001C466B">
            <w:pPr>
              <w:spacing w:after="0" w:line="240" w:lineRule="auto"/>
              <w:rPr>
                <w:sz w:val="24"/>
                <w:szCs w:val="24"/>
              </w:rPr>
            </w:pPr>
          </w:p>
        </w:tc>
        <w:tc>
          <w:tcPr>
            <w:tcW w:w="206" w:type="pct"/>
          </w:tcPr>
          <w:p w:rsidR="001C466B" w:rsidRDefault="001C466B" w:rsidP="001C466B">
            <w:pPr>
              <w:spacing w:after="0" w:line="240" w:lineRule="auto"/>
              <w:rPr>
                <w:sz w:val="24"/>
                <w:szCs w:val="24"/>
              </w:rPr>
            </w:pPr>
          </w:p>
        </w:tc>
        <w:tc>
          <w:tcPr>
            <w:tcW w:w="224" w:type="pct"/>
          </w:tcPr>
          <w:p w:rsidR="001C466B" w:rsidRDefault="001C466B" w:rsidP="001C466B">
            <w:pPr>
              <w:spacing w:after="0" w:line="240" w:lineRule="auto"/>
              <w:rPr>
                <w:sz w:val="24"/>
                <w:szCs w:val="24"/>
              </w:rPr>
            </w:pPr>
          </w:p>
        </w:tc>
        <w:tc>
          <w:tcPr>
            <w:tcW w:w="261" w:type="pct"/>
          </w:tcPr>
          <w:p w:rsidR="001C466B" w:rsidRDefault="001C466B" w:rsidP="001C466B">
            <w:pPr>
              <w:spacing w:after="0" w:line="240" w:lineRule="auto"/>
              <w:rPr>
                <w:sz w:val="24"/>
                <w:szCs w:val="24"/>
              </w:rPr>
            </w:pPr>
          </w:p>
        </w:tc>
        <w:tc>
          <w:tcPr>
            <w:tcW w:w="224" w:type="pct"/>
          </w:tcPr>
          <w:p w:rsidR="001C466B" w:rsidRDefault="001C466B" w:rsidP="001C466B">
            <w:pPr>
              <w:spacing w:after="0" w:line="240" w:lineRule="auto"/>
              <w:rPr>
                <w:sz w:val="24"/>
                <w:szCs w:val="24"/>
              </w:rPr>
            </w:pPr>
          </w:p>
        </w:tc>
        <w:tc>
          <w:tcPr>
            <w:tcW w:w="225" w:type="pct"/>
          </w:tcPr>
          <w:p w:rsidR="001C466B" w:rsidRDefault="001C466B" w:rsidP="001C466B">
            <w:pPr>
              <w:spacing w:after="0" w:line="240" w:lineRule="auto"/>
              <w:rPr>
                <w:sz w:val="24"/>
                <w:szCs w:val="24"/>
              </w:rPr>
            </w:pPr>
          </w:p>
        </w:tc>
        <w:tc>
          <w:tcPr>
            <w:tcW w:w="262" w:type="pct"/>
          </w:tcPr>
          <w:p w:rsidR="001C466B" w:rsidRDefault="001C466B" w:rsidP="001C466B">
            <w:pPr>
              <w:spacing w:after="0" w:line="240" w:lineRule="auto"/>
              <w:rPr>
                <w:sz w:val="24"/>
                <w:szCs w:val="24"/>
              </w:rPr>
            </w:pPr>
          </w:p>
        </w:tc>
        <w:tc>
          <w:tcPr>
            <w:tcW w:w="262" w:type="pct"/>
          </w:tcPr>
          <w:p w:rsidR="001C466B" w:rsidRDefault="001C466B" w:rsidP="001C466B">
            <w:pPr>
              <w:spacing w:after="0" w:line="240" w:lineRule="auto"/>
              <w:rPr>
                <w:sz w:val="24"/>
                <w:szCs w:val="24"/>
              </w:rPr>
            </w:pPr>
          </w:p>
        </w:tc>
        <w:tc>
          <w:tcPr>
            <w:tcW w:w="2435" w:type="pct"/>
            <w:gridSpan w:val="5"/>
          </w:tcPr>
          <w:p w:rsidR="001C466B" w:rsidRDefault="001C466B" w:rsidP="001C466B">
            <w:pPr>
              <w:pStyle w:val="NormalWeb"/>
              <w:spacing w:before="0" w:beforeAutospacing="0" w:after="0" w:afterAutospacing="0"/>
              <w:rPr>
                <w:rFonts w:ascii="Bookman Old Style" w:hAnsi="Bookman Old Style"/>
              </w:rPr>
            </w:pPr>
            <w:r>
              <w:rPr>
                <w:rFonts w:ascii="Bookman Old Style" w:hAnsi="Bookman Old Style"/>
              </w:rPr>
              <w:t>MUHAMAD CHATIB BASRI</w:t>
            </w: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25" w:type="pct"/>
            <w:hideMark/>
          </w:tcPr>
          <w:p w:rsidR="001C466B" w:rsidRDefault="001C466B" w:rsidP="001C466B">
            <w:pPr>
              <w:spacing w:after="0" w:line="240" w:lineRule="auto"/>
              <w:rPr>
                <w:sz w:val="24"/>
                <w:szCs w:val="24"/>
              </w:rPr>
            </w:pPr>
          </w:p>
        </w:tc>
        <w:tc>
          <w:tcPr>
            <w:tcW w:w="262" w:type="pct"/>
            <w:hideMark/>
          </w:tcPr>
          <w:p w:rsidR="001C466B" w:rsidRDefault="001C466B" w:rsidP="001C466B">
            <w:pPr>
              <w:spacing w:after="0" w:line="240" w:lineRule="auto"/>
              <w:rPr>
                <w:sz w:val="24"/>
                <w:szCs w:val="24"/>
              </w:rPr>
            </w:pPr>
          </w:p>
        </w:tc>
        <w:tc>
          <w:tcPr>
            <w:tcW w:w="262" w:type="pct"/>
            <w:hideMark/>
          </w:tcPr>
          <w:p w:rsidR="001C466B" w:rsidRDefault="001C466B" w:rsidP="001C466B">
            <w:pPr>
              <w:spacing w:after="0" w:line="240" w:lineRule="auto"/>
              <w:rPr>
                <w:sz w:val="24"/>
                <w:szCs w:val="24"/>
              </w:rPr>
            </w:pPr>
          </w:p>
        </w:tc>
        <w:tc>
          <w:tcPr>
            <w:tcW w:w="755" w:type="pct"/>
            <w:hideMark/>
          </w:tcPr>
          <w:p w:rsidR="001C466B" w:rsidRDefault="001C466B" w:rsidP="001C466B">
            <w:pPr>
              <w:spacing w:after="0" w:line="240" w:lineRule="auto"/>
              <w:rPr>
                <w:sz w:val="24"/>
                <w:szCs w:val="24"/>
              </w:rPr>
            </w:pPr>
          </w:p>
        </w:tc>
        <w:tc>
          <w:tcPr>
            <w:tcW w:w="881" w:type="pct"/>
            <w:gridSpan w:val="2"/>
            <w:hideMark/>
          </w:tcPr>
          <w:p w:rsidR="001C466B" w:rsidRDefault="001C466B" w:rsidP="001C466B">
            <w:pPr>
              <w:spacing w:after="0" w:line="240" w:lineRule="auto"/>
              <w:rPr>
                <w:sz w:val="24"/>
                <w:szCs w:val="24"/>
              </w:rPr>
            </w:pPr>
          </w:p>
        </w:tc>
        <w:tc>
          <w:tcPr>
            <w:tcW w:w="100" w:type="pct"/>
            <w:hideMark/>
          </w:tcPr>
          <w:p w:rsidR="001C466B" w:rsidRDefault="001C466B" w:rsidP="001C466B">
            <w:pPr>
              <w:spacing w:after="0" w:line="240" w:lineRule="auto"/>
              <w:rPr>
                <w:sz w:val="24"/>
                <w:szCs w:val="24"/>
              </w:rPr>
            </w:pPr>
          </w:p>
        </w:tc>
        <w:tc>
          <w:tcPr>
            <w:tcW w:w="698" w:type="pct"/>
            <w:hideMark/>
          </w:tcPr>
          <w:p w:rsidR="001C466B" w:rsidRDefault="001C466B" w:rsidP="001C466B">
            <w:pPr>
              <w:spacing w:after="0" w:line="240" w:lineRule="auto"/>
              <w:rPr>
                <w:sz w:val="24"/>
                <w:szCs w:val="24"/>
              </w:rPr>
            </w:pP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25" w:type="pct"/>
            <w:hideMark/>
          </w:tcPr>
          <w:p w:rsidR="001C466B" w:rsidRDefault="001C466B" w:rsidP="001C466B">
            <w:pPr>
              <w:spacing w:after="0" w:line="240" w:lineRule="auto"/>
              <w:rPr>
                <w:sz w:val="24"/>
                <w:szCs w:val="24"/>
              </w:rPr>
            </w:pPr>
          </w:p>
        </w:tc>
        <w:tc>
          <w:tcPr>
            <w:tcW w:w="262" w:type="pct"/>
            <w:hideMark/>
          </w:tcPr>
          <w:p w:rsidR="001C466B" w:rsidRDefault="001C466B" w:rsidP="001C466B">
            <w:pPr>
              <w:spacing w:after="0" w:line="240" w:lineRule="auto"/>
              <w:rPr>
                <w:sz w:val="24"/>
                <w:szCs w:val="24"/>
              </w:rPr>
            </w:pPr>
          </w:p>
        </w:tc>
        <w:tc>
          <w:tcPr>
            <w:tcW w:w="262" w:type="pct"/>
            <w:hideMark/>
          </w:tcPr>
          <w:p w:rsidR="001C466B" w:rsidRDefault="001C466B" w:rsidP="001C466B">
            <w:pPr>
              <w:spacing w:after="0" w:line="240" w:lineRule="auto"/>
              <w:rPr>
                <w:sz w:val="24"/>
                <w:szCs w:val="24"/>
              </w:rPr>
            </w:pPr>
          </w:p>
        </w:tc>
        <w:tc>
          <w:tcPr>
            <w:tcW w:w="755" w:type="pct"/>
            <w:hideMark/>
          </w:tcPr>
          <w:p w:rsidR="001C466B" w:rsidRDefault="001C466B" w:rsidP="001C466B">
            <w:pPr>
              <w:spacing w:after="0" w:line="240" w:lineRule="auto"/>
              <w:rPr>
                <w:sz w:val="24"/>
                <w:szCs w:val="24"/>
              </w:rPr>
            </w:pPr>
          </w:p>
        </w:tc>
        <w:tc>
          <w:tcPr>
            <w:tcW w:w="881" w:type="pct"/>
            <w:gridSpan w:val="2"/>
            <w:hideMark/>
          </w:tcPr>
          <w:p w:rsidR="001C466B" w:rsidRDefault="001C466B" w:rsidP="001C466B">
            <w:pPr>
              <w:spacing w:after="0" w:line="240" w:lineRule="auto"/>
              <w:rPr>
                <w:sz w:val="24"/>
                <w:szCs w:val="24"/>
              </w:rPr>
            </w:pPr>
          </w:p>
        </w:tc>
        <w:tc>
          <w:tcPr>
            <w:tcW w:w="100" w:type="pct"/>
            <w:hideMark/>
          </w:tcPr>
          <w:p w:rsidR="001C466B" w:rsidRDefault="001C466B" w:rsidP="001C466B">
            <w:pPr>
              <w:spacing w:after="0" w:line="240" w:lineRule="auto"/>
              <w:rPr>
                <w:sz w:val="24"/>
                <w:szCs w:val="24"/>
              </w:rPr>
            </w:pPr>
          </w:p>
        </w:tc>
        <w:tc>
          <w:tcPr>
            <w:tcW w:w="698" w:type="pct"/>
            <w:hideMark/>
          </w:tcPr>
          <w:p w:rsidR="001C466B" w:rsidRDefault="001C466B" w:rsidP="001C466B">
            <w:pPr>
              <w:spacing w:after="0" w:line="240" w:lineRule="auto"/>
              <w:rPr>
                <w:sz w:val="24"/>
                <w:szCs w:val="24"/>
              </w:rPr>
            </w:pP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25" w:type="pct"/>
            <w:hideMark/>
          </w:tcPr>
          <w:p w:rsidR="001C466B" w:rsidRDefault="001C466B" w:rsidP="001C466B">
            <w:pPr>
              <w:spacing w:after="0" w:line="240" w:lineRule="auto"/>
              <w:rPr>
                <w:sz w:val="24"/>
                <w:szCs w:val="24"/>
              </w:rPr>
            </w:pPr>
          </w:p>
        </w:tc>
        <w:tc>
          <w:tcPr>
            <w:tcW w:w="262" w:type="pct"/>
            <w:hideMark/>
          </w:tcPr>
          <w:p w:rsidR="001C466B" w:rsidRDefault="001C466B" w:rsidP="001C466B">
            <w:pPr>
              <w:spacing w:after="0" w:line="240" w:lineRule="auto"/>
              <w:rPr>
                <w:sz w:val="24"/>
                <w:szCs w:val="24"/>
              </w:rPr>
            </w:pPr>
          </w:p>
        </w:tc>
        <w:tc>
          <w:tcPr>
            <w:tcW w:w="262" w:type="pct"/>
            <w:hideMark/>
          </w:tcPr>
          <w:p w:rsidR="001C466B" w:rsidRDefault="001C466B" w:rsidP="001C466B">
            <w:pPr>
              <w:spacing w:after="0" w:line="240" w:lineRule="auto"/>
              <w:rPr>
                <w:sz w:val="24"/>
                <w:szCs w:val="24"/>
              </w:rPr>
            </w:pPr>
          </w:p>
        </w:tc>
        <w:tc>
          <w:tcPr>
            <w:tcW w:w="755" w:type="pct"/>
            <w:hideMark/>
          </w:tcPr>
          <w:p w:rsidR="001C466B" w:rsidRDefault="001C466B" w:rsidP="001C466B">
            <w:pPr>
              <w:spacing w:after="0" w:line="240" w:lineRule="auto"/>
              <w:rPr>
                <w:sz w:val="24"/>
                <w:szCs w:val="24"/>
              </w:rPr>
            </w:pPr>
          </w:p>
        </w:tc>
        <w:tc>
          <w:tcPr>
            <w:tcW w:w="881" w:type="pct"/>
            <w:gridSpan w:val="2"/>
            <w:hideMark/>
          </w:tcPr>
          <w:p w:rsidR="001C466B" w:rsidRDefault="001C466B" w:rsidP="001C466B">
            <w:pPr>
              <w:spacing w:after="0" w:line="240" w:lineRule="auto"/>
              <w:rPr>
                <w:sz w:val="24"/>
                <w:szCs w:val="24"/>
              </w:rPr>
            </w:pPr>
          </w:p>
        </w:tc>
        <w:tc>
          <w:tcPr>
            <w:tcW w:w="100" w:type="pct"/>
            <w:hideMark/>
          </w:tcPr>
          <w:p w:rsidR="001C466B" w:rsidRDefault="001C466B" w:rsidP="001C466B">
            <w:pPr>
              <w:spacing w:after="0" w:line="240" w:lineRule="auto"/>
              <w:rPr>
                <w:sz w:val="24"/>
                <w:szCs w:val="24"/>
              </w:rPr>
            </w:pPr>
          </w:p>
        </w:tc>
        <w:tc>
          <w:tcPr>
            <w:tcW w:w="698" w:type="pct"/>
            <w:hideMark/>
          </w:tcPr>
          <w:p w:rsidR="001C466B" w:rsidRDefault="001C466B" w:rsidP="001C466B">
            <w:pPr>
              <w:spacing w:after="0" w:line="240" w:lineRule="auto"/>
              <w:rPr>
                <w:sz w:val="24"/>
                <w:szCs w:val="24"/>
              </w:rPr>
            </w:pPr>
          </w:p>
        </w:tc>
      </w:tr>
      <w:tr w:rsidR="001C466B" w:rsidTr="001C466B">
        <w:trPr>
          <w:tblCellSpacing w:w="0" w:type="dxa"/>
        </w:trPr>
        <w:tc>
          <w:tcPr>
            <w:tcW w:w="901" w:type="pct"/>
            <w:gridSpan w:val="3"/>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25" w:type="pct"/>
            <w:hideMark/>
          </w:tcPr>
          <w:p w:rsidR="001C466B" w:rsidRDefault="001C466B" w:rsidP="001C466B">
            <w:pPr>
              <w:spacing w:after="0" w:line="240" w:lineRule="auto"/>
              <w:rPr>
                <w:sz w:val="24"/>
                <w:szCs w:val="24"/>
              </w:rPr>
            </w:pPr>
          </w:p>
        </w:tc>
        <w:tc>
          <w:tcPr>
            <w:tcW w:w="262" w:type="pct"/>
            <w:hideMark/>
          </w:tcPr>
          <w:p w:rsidR="001C466B" w:rsidRDefault="001C466B" w:rsidP="001C466B">
            <w:pPr>
              <w:spacing w:after="0" w:line="240" w:lineRule="auto"/>
              <w:rPr>
                <w:sz w:val="24"/>
                <w:szCs w:val="24"/>
              </w:rPr>
            </w:pPr>
          </w:p>
        </w:tc>
        <w:tc>
          <w:tcPr>
            <w:tcW w:w="262" w:type="pct"/>
            <w:hideMark/>
          </w:tcPr>
          <w:p w:rsidR="001C466B" w:rsidRDefault="001C466B" w:rsidP="001C466B">
            <w:pPr>
              <w:spacing w:after="0" w:line="240" w:lineRule="auto"/>
              <w:rPr>
                <w:sz w:val="24"/>
                <w:szCs w:val="24"/>
              </w:rPr>
            </w:pPr>
          </w:p>
        </w:tc>
        <w:tc>
          <w:tcPr>
            <w:tcW w:w="755" w:type="pct"/>
            <w:hideMark/>
          </w:tcPr>
          <w:p w:rsidR="001C466B" w:rsidRDefault="001C466B" w:rsidP="001C466B">
            <w:pPr>
              <w:spacing w:after="0" w:line="240" w:lineRule="auto"/>
              <w:rPr>
                <w:sz w:val="24"/>
                <w:szCs w:val="24"/>
              </w:rPr>
            </w:pPr>
          </w:p>
        </w:tc>
        <w:tc>
          <w:tcPr>
            <w:tcW w:w="881" w:type="pct"/>
            <w:gridSpan w:val="2"/>
            <w:hideMark/>
          </w:tcPr>
          <w:p w:rsidR="001C466B" w:rsidRDefault="001C466B" w:rsidP="001C466B">
            <w:pPr>
              <w:spacing w:after="0" w:line="240" w:lineRule="auto"/>
              <w:rPr>
                <w:sz w:val="24"/>
                <w:szCs w:val="24"/>
              </w:rPr>
            </w:pPr>
          </w:p>
        </w:tc>
        <w:tc>
          <w:tcPr>
            <w:tcW w:w="798" w:type="pct"/>
            <w:gridSpan w:val="2"/>
            <w:hideMark/>
          </w:tcPr>
          <w:p w:rsidR="001C466B" w:rsidRDefault="001C466B" w:rsidP="001C466B">
            <w:pPr>
              <w:spacing w:after="0" w:line="240" w:lineRule="auto"/>
              <w:rPr>
                <w:sz w:val="24"/>
                <w:szCs w:val="24"/>
              </w:rPr>
            </w:pPr>
          </w:p>
        </w:tc>
      </w:tr>
      <w:tr w:rsidR="001C466B" w:rsidTr="001C466B">
        <w:trPr>
          <w:tblCellSpacing w:w="0" w:type="dxa"/>
        </w:trPr>
        <w:tc>
          <w:tcPr>
            <w:tcW w:w="5000" w:type="pct"/>
            <w:gridSpan w:val="15"/>
            <w:hideMark/>
          </w:tcPr>
          <w:p w:rsidR="001C466B" w:rsidRDefault="001C466B" w:rsidP="001C466B">
            <w:pPr>
              <w:spacing w:after="0" w:line="240" w:lineRule="auto"/>
              <w:rPr>
                <w:sz w:val="24"/>
                <w:szCs w:val="24"/>
              </w:rPr>
            </w:pPr>
            <w:r>
              <w:rPr>
                <w:rFonts w:ascii="Bookman Old Style" w:hAnsi="Bookman Old Style"/>
              </w:rPr>
              <w:t>Diundangkan di Jakarta</w:t>
            </w:r>
            <w:r>
              <w:rPr>
                <w:rFonts w:ascii="Bookman Old Style" w:hAnsi="Bookman Old Style"/>
              </w:rPr>
              <w:br/>
              <w:t>pada tanggal 13 November 2013</w:t>
            </w:r>
            <w:r>
              <w:rPr>
                <w:rFonts w:ascii="Bookman Old Style" w:hAnsi="Bookman Old Style"/>
              </w:rPr>
              <w:br/>
              <w:t>MENTERI HUKUM DAN HAK ASASI MANUSIA</w:t>
            </w:r>
          </w:p>
        </w:tc>
      </w:tr>
      <w:tr w:rsidR="001C466B" w:rsidTr="001C466B">
        <w:trPr>
          <w:tblCellSpacing w:w="0" w:type="dxa"/>
        </w:trPr>
        <w:tc>
          <w:tcPr>
            <w:tcW w:w="362" w:type="pct"/>
            <w:hideMark/>
          </w:tcPr>
          <w:p w:rsidR="001C466B" w:rsidRDefault="001C466B" w:rsidP="001C466B">
            <w:pPr>
              <w:spacing w:after="0" w:line="240" w:lineRule="auto"/>
              <w:rPr>
                <w:sz w:val="24"/>
                <w:szCs w:val="24"/>
              </w:rPr>
            </w:pPr>
          </w:p>
        </w:tc>
        <w:tc>
          <w:tcPr>
            <w:tcW w:w="4638" w:type="pct"/>
            <w:gridSpan w:val="14"/>
            <w:hideMark/>
          </w:tcPr>
          <w:p w:rsidR="001C466B" w:rsidRDefault="001C466B" w:rsidP="001C466B">
            <w:pPr>
              <w:spacing w:after="0" w:line="240" w:lineRule="auto"/>
              <w:rPr>
                <w:sz w:val="24"/>
                <w:szCs w:val="24"/>
              </w:rPr>
            </w:pPr>
            <w:r>
              <w:rPr>
                <w:rFonts w:ascii="Bookman Old Style" w:hAnsi="Bookman Old Style"/>
              </w:rPr>
              <w:t>REPUBLIK INDONESIA,</w:t>
            </w:r>
          </w:p>
        </w:tc>
      </w:tr>
      <w:tr w:rsidR="001C466B" w:rsidTr="001C466B">
        <w:trPr>
          <w:tblCellSpacing w:w="0" w:type="dxa"/>
        </w:trPr>
        <w:tc>
          <w:tcPr>
            <w:tcW w:w="362" w:type="pct"/>
            <w:hideMark/>
          </w:tcPr>
          <w:p w:rsidR="001C466B" w:rsidRDefault="001C466B" w:rsidP="001C466B">
            <w:pPr>
              <w:spacing w:after="0" w:line="240" w:lineRule="auto"/>
              <w:rPr>
                <w:sz w:val="24"/>
                <w:szCs w:val="24"/>
              </w:rPr>
            </w:pPr>
          </w:p>
        </w:tc>
        <w:tc>
          <w:tcPr>
            <w:tcW w:w="90" w:type="pct"/>
            <w:hideMark/>
          </w:tcPr>
          <w:p w:rsidR="001C466B" w:rsidRDefault="001C466B" w:rsidP="001C466B">
            <w:pPr>
              <w:spacing w:after="0" w:line="240" w:lineRule="auto"/>
              <w:rPr>
                <w:sz w:val="24"/>
                <w:szCs w:val="24"/>
              </w:rPr>
            </w:pPr>
          </w:p>
        </w:tc>
        <w:tc>
          <w:tcPr>
            <w:tcW w:w="449" w:type="pct"/>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25" w:type="pct"/>
            <w:hideMark/>
          </w:tcPr>
          <w:p w:rsidR="001C466B" w:rsidRDefault="001C466B" w:rsidP="001C466B">
            <w:pPr>
              <w:spacing w:after="0" w:line="240" w:lineRule="auto"/>
              <w:rPr>
                <w:sz w:val="24"/>
                <w:szCs w:val="24"/>
              </w:rPr>
            </w:pPr>
          </w:p>
        </w:tc>
        <w:tc>
          <w:tcPr>
            <w:tcW w:w="262" w:type="pct"/>
            <w:hideMark/>
          </w:tcPr>
          <w:p w:rsidR="001C466B" w:rsidRDefault="001C466B" w:rsidP="001C466B">
            <w:pPr>
              <w:spacing w:after="0" w:line="240" w:lineRule="auto"/>
              <w:rPr>
                <w:sz w:val="24"/>
                <w:szCs w:val="24"/>
              </w:rPr>
            </w:pPr>
          </w:p>
        </w:tc>
        <w:tc>
          <w:tcPr>
            <w:tcW w:w="262" w:type="pct"/>
            <w:hideMark/>
          </w:tcPr>
          <w:p w:rsidR="001C466B" w:rsidRDefault="001C466B" w:rsidP="001C466B">
            <w:pPr>
              <w:spacing w:after="0" w:line="240" w:lineRule="auto"/>
              <w:rPr>
                <w:sz w:val="24"/>
                <w:szCs w:val="24"/>
              </w:rPr>
            </w:pPr>
          </w:p>
        </w:tc>
        <w:tc>
          <w:tcPr>
            <w:tcW w:w="1446" w:type="pct"/>
            <w:gridSpan w:val="2"/>
            <w:hideMark/>
          </w:tcPr>
          <w:p w:rsidR="001C466B" w:rsidRDefault="001C466B" w:rsidP="001C466B">
            <w:pPr>
              <w:spacing w:after="0" w:line="240" w:lineRule="auto"/>
              <w:rPr>
                <w:sz w:val="24"/>
                <w:szCs w:val="24"/>
              </w:rPr>
            </w:pPr>
          </w:p>
        </w:tc>
        <w:tc>
          <w:tcPr>
            <w:tcW w:w="190" w:type="pct"/>
            <w:hideMark/>
          </w:tcPr>
          <w:p w:rsidR="001C466B" w:rsidRDefault="001C466B" w:rsidP="001C466B">
            <w:pPr>
              <w:spacing w:after="0" w:line="240" w:lineRule="auto"/>
              <w:rPr>
                <w:sz w:val="24"/>
                <w:szCs w:val="24"/>
              </w:rPr>
            </w:pPr>
          </w:p>
        </w:tc>
        <w:tc>
          <w:tcPr>
            <w:tcW w:w="100" w:type="pct"/>
            <w:hideMark/>
          </w:tcPr>
          <w:p w:rsidR="001C466B" w:rsidRDefault="001C466B" w:rsidP="001C466B">
            <w:pPr>
              <w:spacing w:after="0" w:line="240" w:lineRule="auto"/>
              <w:rPr>
                <w:sz w:val="24"/>
                <w:szCs w:val="24"/>
              </w:rPr>
            </w:pPr>
          </w:p>
        </w:tc>
        <w:tc>
          <w:tcPr>
            <w:tcW w:w="698" w:type="pct"/>
            <w:hideMark/>
          </w:tcPr>
          <w:p w:rsidR="001C466B" w:rsidRDefault="001C466B" w:rsidP="001C466B">
            <w:pPr>
              <w:spacing w:after="0" w:line="240" w:lineRule="auto"/>
              <w:rPr>
                <w:sz w:val="24"/>
                <w:szCs w:val="24"/>
              </w:rPr>
            </w:pPr>
          </w:p>
        </w:tc>
      </w:tr>
      <w:tr w:rsidR="001C466B" w:rsidTr="001C466B">
        <w:trPr>
          <w:tblCellSpacing w:w="0" w:type="dxa"/>
        </w:trPr>
        <w:tc>
          <w:tcPr>
            <w:tcW w:w="362" w:type="pct"/>
            <w:hideMark/>
          </w:tcPr>
          <w:p w:rsidR="001C466B" w:rsidRDefault="001C466B" w:rsidP="001C466B">
            <w:pPr>
              <w:spacing w:after="0" w:line="240" w:lineRule="auto"/>
              <w:rPr>
                <w:sz w:val="24"/>
                <w:szCs w:val="24"/>
              </w:rPr>
            </w:pPr>
          </w:p>
        </w:tc>
        <w:tc>
          <w:tcPr>
            <w:tcW w:w="90" w:type="pct"/>
            <w:hideMark/>
          </w:tcPr>
          <w:p w:rsidR="001C466B" w:rsidRDefault="001C466B" w:rsidP="001C466B">
            <w:pPr>
              <w:spacing w:after="0" w:line="240" w:lineRule="auto"/>
              <w:rPr>
                <w:sz w:val="24"/>
                <w:szCs w:val="24"/>
              </w:rPr>
            </w:pPr>
          </w:p>
        </w:tc>
        <w:tc>
          <w:tcPr>
            <w:tcW w:w="449" w:type="pct"/>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r>
              <w:rPr>
                <w:rFonts w:ascii="Bookman Old Style" w:hAnsi="Bookman Old Style"/>
              </w:rPr>
              <w:t>ttd.</w:t>
            </w: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25" w:type="pct"/>
            <w:hideMark/>
          </w:tcPr>
          <w:p w:rsidR="001C466B" w:rsidRDefault="001C466B" w:rsidP="001C466B">
            <w:pPr>
              <w:spacing w:after="0" w:line="240" w:lineRule="auto"/>
              <w:rPr>
                <w:sz w:val="24"/>
                <w:szCs w:val="24"/>
              </w:rPr>
            </w:pPr>
          </w:p>
        </w:tc>
        <w:tc>
          <w:tcPr>
            <w:tcW w:w="262" w:type="pct"/>
            <w:hideMark/>
          </w:tcPr>
          <w:p w:rsidR="001C466B" w:rsidRDefault="001C466B" w:rsidP="001C466B">
            <w:pPr>
              <w:spacing w:after="0" w:line="240" w:lineRule="auto"/>
              <w:rPr>
                <w:sz w:val="24"/>
                <w:szCs w:val="24"/>
              </w:rPr>
            </w:pPr>
          </w:p>
        </w:tc>
        <w:tc>
          <w:tcPr>
            <w:tcW w:w="262" w:type="pct"/>
            <w:hideMark/>
          </w:tcPr>
          <w:p w:rsidR="001C466B" w:rsidRDefault="001C466B" w:rsidP="001C466B">
            <w:pPr>
              <w:spacing w:after="0" w:line="240" w:lineRule="auto"/>
              <w:rPr>
                <w:sz w:val="24"/>
                <w:szCs w:val="24"/>
              </w:rPr>
            </w:pPr>
          </w:p>
        </w:tc>
        <w:tc>
          <w:tcPr>
            <w:tcW w:w="1446" w:type="pct"/>
            <w:gridSpan w:val="2"/>
            <w:hideMark/>
          </w:tcPr>
          <w:p w:rsidR="001C466B" w:rsidRDefault="001C466B" w:rsidP="001C466B">
            <w:pPr>
              <w:spacing w:after="0" w:line="240" w:lineRule="auto"/>
              <w:rPr>
                <w:sz w:val="24"/>
                <w:szCs w:val="24"/>
              </w:rPr>
            </w:pPr>
          </w:p>
        </w:tc>
        <w:tc>
          <w:tcPr>
            <w:tcW w:w="190" w:type="pct"/>
            <w:hideMark/>
          </w:tcPr>
          <w:p w:rsidR="001C466B" w:rsidRDefault="001C466B" w:rsidP="001C466B">
            <w:pPr>
              <w:spacing w:after="0" w:line="240" w:lineRule="auto"/>
              <w:rPr>
                <w:sz w:val="24"/>
                <w:szCs w:val="24"/>
              </w:rPr>
            </w:pPr>
          </w:p>
        </w:tc>
        <w:tc>
          <w:tcPr>
            <w:tcW w:w="100" w:type="pct"/>
            <w:hideMark/>
          </w:tcPr>
          <w:p w:rsidR="001C466B" w:rsidRDefault="001C466B" w:rsidP="001C466B">
            <w:pPr>
              <w:spacing w:after="0" w:line="240" w:lineRule="auto"/>
              <w:rPr>
                <w:sz w:val="24"/>
                <w:szCs w:val="24"/>
              </w:rPr>
            </w:pPr>
          </w:p>
        </w:tc>
        <w:tc>
          <w:tcPr>
            <w:tcW w:w="698" w:type="pct"/>
            <w:hideMark/>
          </w:tcPr>
          <w:p w:rsidR="001C466B" w:rsidRDefault="001C466B" w:rsidP="001C466B">
            <w:pPr>
              <w:spacing w:after="0" w:line="240" w:lineRule="auto"/>
              <w:rPr>
                <w:sz w:val="24"/>
                <w:szCs w:val="24"/>
              </w:rPr>
            </w:pPr>
          </w:p>
        </w:tc>
      </w:tr>
      <w:tr w:rsidR="001C466B" w:rsidTr="001C466B">
        <w:trPr>
          <w:tblCellSpacing w:w="0" w:type="dxa"/>
        </w:trPr>
        <w:tc>
          <w:tcPr>
            <w:tcW w:w="362" w:type="pct"/>
            <w:hideMark/>
          </w:tcPr>
          <w:p w:rsidR="001C466B" w:rsidRDefault="001C466B" w:rsidP="001C466B">
            <w:pPr>
              <w:spacing w:after="0" w:line="240" w:lineRule="auto"/>
              <w:rPr>
                <w:sz w:val="24"/>
                <w:szCs w:val="24"/>
              </w:rPr>
            </w:pPr>
          </w:p>
        </w:tc>
        <w:tc>
          <w:tcPr>
            <w:tcW w:w="90" w:type="pct"/>
            <w:hideMark/>
          </w:tcPr>
          <w:p w:rsidR="001C466B" w:rsidRDefault="001C466B" w:rsidP="001C466B">
            <w:pPr>
              <w:spacing w:after="0" w:line="240" w:lineRule="auto"/>
              <w:rPr>
                <w:sz w:val="24"/>
                <w:szCs w:val="24"/>
              </w:rPr>
            </w:pPr>
          </w:p>
        </w:tc>
        <w:tc>
          <w:tcPr>
            <w:tcW w:w="449" w:type="pct"/>
            <w:hideMark/>
          </w:tcPr>
          <w:p w:rsidR="001C466B" w:rsidRDefault="001C466B" w:rsidP="001C466B">
            <w:pPr>
              <w:spacing w:after="0" w:line="240" w:lineRule="auto"/>
              <w:rPr>
                <w:sz w:val="24"/>
                <w:szCs w:val="24"/>
              </w:rPr>
            </w:pPr>
          </w:p>
        </w:tc>
        <w:tc>
          <w:tcPr>
            <w:tcW w:w="206"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61" w:type="pct"/>
            <w:hideMark/>
          </w:tcPr>
          <w:p w:rsidR="001C466B" w:rsidRDefault="001C466B" w:rsidP="001C466B">
            <w:pPr>
              <w:spacing w:after="0" w:line="240" w:lineRule="auto"/>
              <w:rPr>
                <w:sz w:val="24"/>
                <w:szCs w:val="24"/>
              </w:rPr>
            </w:pPr>
          </w:p>
        </w:tc>
        <w:tc>
          <w:tcPr>
            <w:tcW w:w="224" w:type="pct"/>
            <w:hideMark/>
          </w:tcPr>
          <w:p w:rsidR="001C466B" w:rsidRDefault="001C466B" w:rsidP="001C466B">
            <w:pPr>
              <w:spacing w:after="0" w:line="240" w:lineRule="auto"/>
              <w:rPr>
                <w:sz w:val="24"/>
                <w:szCs w:val="24"/>
              </w:rPr>
            </w:pPr>
          </w:p>
        </w:tc>
        <w:tc>
          <w:tcPr>
            <w:tcW w:w="225" w:type="pct"/>
            <w:hideMark/>
          </w:tcPr>
          <w:p w:rsidR="001C466B" w:rsidRDefault="001C466B" w:rsidP="001C466B">
            <w:pPr>
              <w:spacing w:after="0" w:line="240" w:lineRule="auto"/>
              <w:rPr>
                <w:sz w:val="24"/>
                <w:szCs w:val="24"/>
              </w:rPr>
            </w:pPr>
          </w:p>
        </w:tc>
        <w:tc>
          <w:tcPr>
            <w:tcW w:w="262" w:type="pct"/>
            <w:hideMark/>
          </w:tcPr>
          <w:p w:rsidR="001C466B" w:rsidRDefault="001C466B" w:rsidP="001C466B">
            <w:pPr>
              <w:spacing w:after="0" w:line="240" w:lineRule="auto"/>
              <w:rPr>
                <w:sz w:val="24"/>
                <w:szCs w:val="24"/>
              </w:rPr>
            </w:pPr>
          </w:p>
        </w:tc>
        <w:tc>
          <w:tcPr>
            <w:tcW w:w="262" w:type="pct"/>
            <w:hideMark/>
          </w:tcPr>
          <w:p w:rsidR="001C466B" w:rsidRDefault="001C466B" w:rsidP="001C466B">
            <w:pPr>
              <w:spacing w:after="0" w:line="240" w:lineRule="auto"/>
              <w:rPr>
                <w:sz w:val="24"/>
                <w:szCs w:val="24"/>
              </w:rPr>
            </w:pPr>
          </w:p>
        </w:tc>
        <w:tc>
          <w:tcPr>
            <w:tcW w:w="1446" w:type="pct"/>
            <w:gridSpan w:val="2"/>
            <w:hideMark/>
          </w:tcPr>
          <w:p w:rsidR="001C466B" w:rsidRDefault="001C466B" w:rsidP="001C466B">
            <w:pPr>
              <w:spacing w:after="0" w:line="240" w:lineRule="auto"/>
              <w:rPr>
                <w:sz w:val="24"/>
                <w:szCs w:val="24"/>
              </w:rPr>
            </w:pPr>
          </w:p>
        </w:tc>
        <w:tc>
          <w:tcPr>
            <w:tcW w:w="190" w:type="pct"/>
            <w:hideMark/>
          </w:tcPr>
          <w:p w:rsidR="001C466B" w:rsidRDefault="001C466B" w:rsidP="001C466B">
            <w:pPr>
              <w:spacing w:after="0" w:line="240" w:lineRule="auto"/>
              <w:rPr>
                <w:sz w:val="24"/>
                <w:szCs w:val="24"/>
              </w:rPr>
            </w:pPr>
          </w:p>
        </w:tc>
        <w:tc>
          <w:tcPr>
            <w:tcW w:w="100" w:type="pct"/>
            <w:hideMark/>
          </w:tcPr>
          <w:p w:rsidR="001C466B" w:rsidRDefault="001C466B" w:rsidP="001C466B">
            <w:pPr>
              <w:spacing w:after="0" w:line="240" w:lineRule="auto"/>
              <w:rPr>
                <w:sz w:val="24"/>
                <w:szCs w:val="24"/>
              </w:rPr>
            </w:pPr>
          </w:p>
        </w:tc>
        <w:tc>
          <w:tcPr>
            <w:tcW w:w="698" w:type="pct"/>
            <w:hideMark/>
          </w:tcPr>
          <w:p w:rsidR="001C466B" w:rsidRDefault="001C466B" w:rsidP="001C466B">
            <w:pPr>
              <w:spacing w:after="0" w:line="240" w:lineRule="auto"/>
              <w:rPr>
                <w:sz w:val="24"/>
                <w:szCs w:val="24"/>
              </w:rPr>
            </w:pPr>
          </w:p>
        </w:tc>
      </w:tr>
      <w:tr w:rsidR="001C466B" w:rsidTr="001C466B">
        <w:trPr>
          <w:tblCellSpacing w:w="0" w:type="dxa"/>
        </w:trPr>
        <w:tc>
          <w:tcPr>
            <w:tcW w:w="362" w:type="pct"/>
            <w:hideMark/>
          </w:tcPr>
          <w:p w:rsidR="001C466B" w:rsidRDefault="001C466B" w:rsidP="001C466B">
            <w:pPr>
              <w:spacing w:after="0" w:line="240" w:lineRule="auto"/>
              <w:rPr>
                <w:sz w:val="24"/>
                <w:szCs w:val="24"/>
              </w:rPr>
            </w:pPr>
          </w:p>
        </w:tc>
        <w:tc>
          <w:tcPr>
            <w:tcW w:w="90" w:type="pct"/>
            <w:hideMark/>
          </w:tcPr>
          <w:p w:rsidR="001C466B" w:rsidRDefault="001C466B" w:rsidP="001C466B">
            <w:pPr>
              <w:spacing w:after="0" w:line="240" w:lineRule="auto"/>
              <w:rPr>
                <w:sz w:val="24"/>
                <w:szCs w:val="24"/>
              </w:rPr>
            </w:pPr>
          </w:p>
        </w:tc>
        <w:tc>
          <w:tcPr>
            <w:tcW w:w="3560" w:type="pct"/>
            <w:gridSpan w:val="10"/>
            <w:hideMark/>
          </w:tcPr>
          <w:p w:rsidR="001C466B" w:rsidRDefault="001C466B" w:rsidP="001C466B">
            <w:pPr>
              <w:spacing w:after="0" w:line="240" w:lineRule="auto"/>
              <w:rPr>
                <w:sz w:val="24"/>
                <w:szCs w:val="24"/>
              </w:rPr>
            </w:pPr>
            <w:r>
              <w:rPr>
                <w:rFonts w:ascii="Bookman Old Style" w:hAnsi="Bookman Old Style"/>
              </w:rPr>
              <w:t>AMIR SYAMSUDIN</w:t>
            </w:r>
          </w:p>
        </w:tc>
        <w:tc>
          <w:tcPr>
            <w:tcW w:w="190" w:type="pct"/>
            <w:hideMark/>
          </w:tcPr>
          <w:p w:rsidR="001C466B" w:rsidRDefault="001C466B" w:rsidP="001C466B">
            <w:pPr>
              <w:spacing w:after="0" w:line="240" w:lineRule="auto"/>
              <w:rPr>
                <w:sz w:val="24"/>
                <w:szCs w:val="24"/>
              </w:rPr>
            </w:pPr>
          </w:p>
        </w:tc>
        <w:tc>
          <w:tcPr>
            <w:tcW w:w="100" w:type="pct"/>
            <w:hideMark/>
          </w:tcPr>
          <w:p w:rsidR="001C466B" w:rsidRDefault="001C466B" w:rsidP="001C466B">
            <w:pPr>
              <w:spacing w:after="0" w:line="240" w:lineRule="auto"/>
              <w:rPr>
                <w:sz w:val="24"/>
                <w:szCs w:val="24"/>
              </w:rPr>
            </w:pPr>
          </w:p>
        </w:tc>
        <w:tc>
          <w:tcPr>
            <w:tcW w:w="698" w:type="pct"/>
            <w:hideMark/>
          </w:tcPr>
          <w:p w:rsidR="001C466B" w:rsidRDefault="001C466B" w:rsidP="001C466B">
            <w:pPr>
              <w:spacing w:after="0" w:line="240" w:lineRule="auto"/>
              <w:rPr>
                <w:sz w:val="24"/>
                <w:szCs w:val="24"/>
              </w:rPr>
            </w:pPr>
          </w:p>
        </w:tc>
      </w:tr>
      <w:tr w:rsidR="001C466B" w:rsidTr="001C466B">
        <w:trPr>
          <w:tblCellSpacing w:w="0" w:type="dxa"/>
        </w:trPr>
        <w:tc>
          <w:tcPr>
            <w:tcW w:w="5000" w:type="pct"/>
            <w:gridSpan w:val="15"/>
            <w:hideMark/>
          </w:tcPr>
          <w:p w:rsidR="001C466B" w:rsidRDefault="001C466B" w:rsidP="001C466B">
            <w:pPr>
              <w:spacing w:after="0" w:line="240" w:lineRule="auto"/>
              <w:rPr>
                <w:sz w:val="24"/>
                <w:szCs w:val="24"/>
              </w:rPr>
            </w:pPr>
            <w:r>
              <w:rPr>
                <w:rFonts w:ascii="Bookman Old Style" w:hAnsi="Bookman Old Style"/>
              </w:rPr>
              <w:t>BERITA NEGARA REPUBLIK INDONESIA TAHUN 2013 NOMOR 1334</w:t>
            </w:r>
          </w:p>
        </w:tc>
      </w:tr>
    </w:tbl>
    <w:p w:rsidR="00ED5E49" w:rsidRPr="00644F77" w:rsidRDefault="001C466B" w:rsidP="00644F77">
      <w:pPr>
        <w:pStyle w:val="NormalWeb"/>
        <w:spacing w:before="240" w:beforeAutospacing="0" w:after="0" w:afterAutospacing="0"/>
        <w:jc w:val="right"/>
      </w:pPr>
      <w:hyperlink r:id="rId11" w:history="1">
        <w:r>
          <w:rPr>
            <w:rStyle w:val="Hyperlink"/>
            <w:rFonts w:ascii="Bookman Old Style" w:hAnsi="Bookman Old Style"/>
          </w:rPr>
          <w:t>Lampiran</w:t>
        </w:r>
      </w:hyperlink>
    </w:p>
    <w:sectPr w:rsidR="00ED5E49" w:rsidRPr="00644F77" w:rsidSect="00155A49">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029" w:rsidRDefault="00405029" w:rsidP="00823279">
      <w:pPr>
        <w:spacing w:after="0" w:line="240" w:lineRule="auto"/>
      </w:pPr>
      <w:r>
        <w:separator/>
      </w:r>
    </w:p>
  </w:endnote>
  <w:endnote w:type="continuationSeparator" w:id="0">
    <w:p w:rsidR="00405029" w:rsidRDefault="00405029" w:rsidP="008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77" w:rsidRDefault="00644F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029" w:rsidRPr="00823279" w:rsidRDefault="00405029" w:rsidP="007433ED">
    <w:pPr>
      <w:pStyle w:val="Footer"/>
      <w:pBdr>
        <w:top w:val="single" w:sz="4" w:space="1" w:color="auto"/>
      </w:pBdr>
      <w:tabs>
        <w:tab w:val="right" w:pos="8505"/>
      </w:tabs>
      <w:jc w:val="right"/>
      <w:rPr>
        <w:szCs w:val="18"/>
      </w:rPr>
    </w:pPr>
    <w:r>
      <w:rPr>
        <w:noProof/>
        <w:szCs w:val="18"/>
        <w:lang w:val="en-US" w:eastAsia="en-US"/>
      </w:rPr>
      <mc:AlternateContent>
        <mc:Choice Requires="wps">
          <w:drawing>
            <wp:anchor distT="0" distB="0" distL="114300" distR="114300" simplePos="0" relativeHeight="251658240" behindDoc="0" locked="0" layoutInCell="1" allowOverlap="1" wp14:anchorId="70424D5F" wp14:editId="3A9F2B60">
              <wp:simplePos x="0" y="0"/>
              <wp:positionH relativeFrom="column">
                <wp:posOffset>-741045</wp:posOffset>
              </wp:positionH>
              <wp:positionV relativeFrom="paragraph">
                <wp:posOffset>-9543415</wp:posOffset>
              </wp:positionV>
              <wp:extent cx="342900" cy="9532620"/>
              <wp:effectExtent l="0" t="3810" r="3810" b="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GoBack"/>
                        <w:p w:rsidR="00405029" w:rsidRPr="00155A49" w:rsidRDefault="00405029" w:rsidP="00823279">
                          <w:pPr>
                            <w:tabs>
                              <w:tab w:val="right" w:pos="14742"/>
                            </w:tabs>
                            <w:rPr>
                              <w:rFonts w:asciiTheme="majorHAnsi" w:hAnsiTheme="majorHAnsi"/>
                              <w:i/>
                              <w:iCs/>
                              <w:sz w:val="20"/>
                              <w:szCs w:val="20"/>
                            </w:rPr>
                          </w:pP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FILENAME \p  \* MERGEFORMAT </w:instrText>
                          </w:r>
                          <w:r w:rsidRPr="00155A49">
                            <w:rPr>
                              <w:rFonts w:asciiTheme="majorHAnsi" w:hAnsiTheme="majorHAnsi"/>
                              <w:i/>
                              <w:sz w:val="20"/>
                              <w:szCs w:val="20"/>
                            </w:rPr>
                            <w:fldChar w:fldCharType="separate"/>
                          </w:r>
                          <w:r w:rsidR="00644F77" w:rsidRPr="00644F77">
                            <w:rPr>
                              <w:rFonts w:asciiTheme="majorHAnsi" w:hAnsiTheme="majorHAnsi"/>
                              <w:i/>
                              <w:iCs/>
                              <w:noProof/>
                              <w:sz w:val="20"/>
                              <w:szCs w:val="20"/>
                            </w:rPr>
                            <w:t>D:\My Stuffs</w:t>
                          </w:r>
                          <w:r w:rsidR="00644F77">
                            <w:rPr>
                              <w:rFonts w:asciiTheme="majorHAnsi" w:hAnsiTheme="majorHAnsi"/>
                              <w:i/>
                              <w:noProof/>
                              <w:sz w:val="20"/>
                              <w:szCs w:val="20"/>
                            </w:rPr>
                            <w:t>\luk.tsipil.ugm.ac.id\atur\dipa\Permenkeu156-PMK-02-2013PerubahanKedua.docx</w:t>
                          </w:r>
                          <w:r w:rsidRPr="00155A49">
                            <w:rPr>
                              <w:rFonts w:asciiTheme="majorHAnsi" w:hAnsiTheme="majorHAnsi"/>
                              <w:i/>
                              <w:noProof/>
                              <w:sz w:val="20"/>
                              <w:szCs w:val="20"/>
                            </w:rPr>
                            <w:fldChar w:fldCharType="end"/>
                          </w:r>
                          <w:r w:rsidRPr="00155A49">
                            <w:rPr>
                              <w:rFonts w:asciiTheme="majorHAnsi" w:hAnsiTheme="majorHAnsi"/>
                              <w:i/>
                              <w:iCs/>
                              <w:sz w:val="20"/>
                              <w:szCs w:val="20"/>
                            </w:rPr>
                            <w:t xml:space="preserve"> (</w:t>
                          </w: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FILESIZE \k  \* MERGEFORMAT </w:instrText>
                          </w:r>
                          <w:r w:rsidRPr="00155A49">
                            <w:rPr>
                              <w:rFonts w:asciiTheme="majorHAnsi" w:hAnsiTheme="majorHAnsi"/>
                              <w:i/>
                              <w:sz w:val="20"/>
                              <w:szCs w:val="20"/>
                            </w:rPr>
                            <w:fldChar w:fldCharType="separate"/>
                          </w:r>
                          <w:r w:rsidR="00644F77" w:rsidRPr="00644F77">
                            <w:rPr>
                              <w:rFonts w:asciiTheme="majorHAnsi" w:hAnsiTheme="majorHAnsi"/>
                              <w:i/>
                              <w:iCs/>
                              <w:noProof/>
                              <w:sz w:val="20"/>
                              <w:szCs w:val="20"/>
                            </w:rPr>
                            <w:t>65</w:t>
                          </w:r>
                          <w:r w:rsidRPr="00155A49">
                            <w:rPr>
                              <w:rFonts w:asciiTheme="majorHAnsi" w:hAnsiTheme="majorHAnsi"/>
                              <w:i/>
                              <w:iCs/>
                              <w:noProof/>
                              <w:sz w:val="20"/>
                              <w:szCs w:val="20"/>
                            </w:rPr>
                            <w:fldChar w:fldCharType="end"/>
                          </w:r>
                          <w:r w:rsidRPr="00155A49">
                            <w:rPr>
                              <w:rFonts w:asciiTheme="majorHAnsi" w:hAnsiTheme="majorHAnsi"/>
                              <w:i/>
                              <w:iCs/>
                              <w:sz w:val="20"/>
                              <w:szCs w:val="20"/>
                            </w:rPr>
                            <w:t xml:space="preserve"> Kb)</w:t>
                          </w:r>
                          <w:r w:rsidRPr="00155A49">
                            <w:rPr>
                              <w:rFonts w:asciiTheme="majorHAnsi" w:hAnsiTheme="majorHAnsi"/>
                              <w:i/>
                              <w:iCs/>
                              <w:sz w:val="20"/>
                              <w:szCs w:val="20"/>
                            </w:rPr>
                            <w:tab/>
                            <w:t xml:space="preserve">Last saved: </w:t>
                          </w:r>
                          <w:r w:rsidRPr="00155A49">
                            <w:rPr>
                              <w:rFonts w:asciiTheme="majorHAnsi" w:hAnsiTheme="majorHAnsi"/>
                              <w:i/>
                              <w:iCs/>
                              <w:sz w:val="20"/>
                              <w:szCs w:val="20"/>
                            </w:rPr>
                            <w:fldChar w:fldCharType="begin"/>
                          </w:r>
                          <w:r w:rsidRPr="00155A49">
                            <w:rPr>
                              <w:rFonts w:asciiTheme="majorHAnsi" w:hAnsiTheme="majorHAnsi"/>
                              <w:i/>
                              <w:iCs/>
                              <w:sz w:val="20"/>
                              <w:szCs w:val="20"/>
                            </w:rPr>
                            <w:instrText xml:space="preserve"> SAVEDATE  \@ "dddd, dd MMMM yyyy"  \* MERGEFORMAT </w:instrText>
                          </w:r>
                          <w:r w:rsidRPr="00155A49">
                            <w:rPr>
                              <w:rFonts w:asciiTheme="majorHAnsi" w:hAnsiTheme="majorHAnsi"/>
                              <w:i/>
                              <w:iCs/>
                              <w:sz w:val="20"/>
                              <w:szCs w:val="20"/>
                            </w:rPr>
                            <w:fldChar w:fldCharType="separate"/>
                          </w:r>
                          <w:r w:rsidR="00644F77">
                            <w:rPr>
                              <w:rFonts w:asciiTheme="majorHAnsi" w:hAnsiTheme="majorHAnsi"/>
                              <w:i/>
                              <w:iCs/>
                              <w:noProof/>
                              <w:sz w:val="20"/>
                              <w:szCs w:val="20"/>
                            </w:rPr>
                            <w:t>Minggu, 22 Desember 2013</w:t>
                          </w:r>
                          <w:r w:rsidRPr="00155A49">
                            <w:rPr>
                              <w:rFonts w:asciiTheme="majorHAnsi" w:hAnsiTheme="majorHAnsi"/>
                              <w:i/>
                              <w:iCs/>
                              <w:sz w:val="20"/>
                              <w:szCs w:val="20"/>
                            </w:rPr>
                            <w:fldChar w:fldCharType="end"/>
                          </w:r>
                          <w:bookmarkEnd w:id="0"/>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GgDn6IQCAAATBQAADgAAAAAAAAAAAAAAAAAuAgAAZHJzL2Uyb0RvYy54bWxQSwECLQAUAAYACAAA&#10;ACEAwj4OiuAAAAANAQAADwAAAAAAAAAAAAAAAADeBAAAZHJzL2Rvd25yZXYueG1sUEsFBgAAAAAE&#10;AAQA8wAAAOsFAAAAAA==&#10;" stroked="f">
              <v:textbox style="layout-flow:vertical;mso-layout-flow-alt:bottom-to-top">
                <w:txbxContent>
                  <w:bookmarkStart w:id="1" w:name="_GoBack"/>
                  <w:p w:rsidR="00405029" w:rsidRPr="00155A49" w:rsidRDefault="00405029" w:rsidP="00823279">
                    <w:pPr>
                      <w:tabs>
                        <w:tab w:val="right" w:pos="14742"/>
                      </w:tabs>
                      <w:rPr>
                        <w:rFonts w:asciiTheme="majorHAnsi" w:hAnsiTheme="majorHAnsi"/>
                        <w:i/>
                        <w:iCs/>
                        <w:sz w:val="20"/>
                        <w:szCs w:val="20"/>
                      </w:rPr>
                    </w:pP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FILENAME \p  \* MERGEFORMAT </w:instrText>
                    </w:r>
                    <w:r w:rsidRPr="00155A49">
                      <w:rPr>
                        <w:rFonts w:asciiTheme="majorHAnsi" w:hAnsiTheme="majorHAnsi"/>
                        <w:i/>
                        <w:sz w:val="20"/>
                        <w:szCs w:val="20"/>
                      </w:rPr>
                      <w:fldChar w:fldCharType="separate"/>
                    </w:r>
                    <w:r w:rsidR="00644F77" w:rsidRPr="00644F77">
                      <w:rPr>
                        <w:rFonts w:asciiTheme="majorHAnsi" w:hAnsiTheme="majorHAnsi"/>
                        <w:i/>
                        <w:iCs/>
                        <w:noProof/>
                        <w:sz w:val="20"/>
                        <w:szCs w:val="20"/>
                      </w:rPr>
                      <w:t>D:\My Stuffs</w:t>
                    </w:r>
                    <w:r w:rsidR="00644F77">
                      <w:rPr>
                        <w:rFonts w:asciiTheme="majorHAnsi" w:hAnsiTheme="majorHAnsi"/>
                        <w:i/>
                        <w:noProof/>
                        <w:sz w:val="20"/>
                        <w:szCs w:val="20"/>
                      </w:rPr>
                      <w:t>\luk.tsipil.ugm.ac.id\atur\dipa\Permenkeu156-PMK-02-2013PerubahanKedua.docx</w:t>
                    </w:r>
                    <w:r w:rsidRPr="00155A49">
                      <w:rPr>
                        <w:rFonts w:asciiTheme="majorHAnsi" w:hAnsiTheme="majorHAnsi"/>
                        <w:i/>
                        <w:noProof/>
                        <w:sz w:val="20"/>
                        <w:szCs w:val="20"/>
                      </w:rPr>
                      <w:fldChar w:fldCharType="end"/>
                    </w:r>
                    <w:r w:rsidRPr="00155A49">
                      <w:rPr>
                        <w:rFonts w:asciiTheme="majorHAnsi" w:hAnsiTheme="majorHAnsi"/>
                        <w:i/>
                        <w:iCs/>
                        <w:sz w:val="20"/>
                        <w:szCs w:val="20"/>
                      </w:rPr>
                      <w:t xml:space="preserve"> (</w:t>
                    </w: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FILESIZE \k  \* MERGEFORMAT </w:instrText>
                    </w:r>
                    <w:r w:rsidRPr="00155A49">
                      <w:rPr>
                        <w:rFonts w:asciiTheme="majorHAnsi" w:hAnsiTheme="majorHAnsi"/>
                        <w:i/>
                        <w:sz w:val="20"/>
                        <w:szCs w:val="20"/>
                      </w:rPr>
                      <w:fldChar w:fldCharType="separate"/>
                    </w:r>
                    <w:r w:rsidR="00644F77" w:rsidRPr="00644F77">
                      <w:rPr>
                        <w:rFonts w:asciiTheme="majorHAnsi" w:hAnsiTheme="majorHAnsi"/>
                        <w:i/>
                        <w:iCs/>
                        <w:noProof/>
                        <w:sz w:val="20"/>
                        <w:szCs w:val="20"/>
                      </w:rPr>
                      <w:t>65</w:t>
                    </w:r>
                    <w:r w:rsidRPr="00155A49">
                      <w:rPr>
                        <w:rFonts w:asciiTheme="majorHAnsi" w:hAnsiTheme="majorHAnsi"/>
                        <w:i/>
                        <w:iCs/>
                        <w:noProof/>
                        <w:sz w:val="20"/>
                        <w:szCs w:val="20"/>
                      </w:rPr>
                      <w:fldChar w:fldCharType="end"/>
                    </w:r>
                    <w:r w:rsidRPr="00155A49">
                      <w:rPr>
                        <w:rFonts w:asciiTheme="majorHAnsi" w:hAnsiTheme="majorHAnsi"/>
                        <w:i/>
                        <w:iCs/>
                        <w:sz w:val="20"/>
                        <w:szCs w:val="20"/>
                      </w:rPr>
                      <w:t xml:space="preserve"> Kb)</w:t>
                    </w:r>
                    <w:r w:rsidRPr="00155A49">
                      <w:rPr>
                        <w:rFonts w:asciiTheme="majorHAnsi" w:hAnsiTheme="majorHAnsi"/>
                        <w:i/>
                        <w:iCs/>
                        <w:sz w:val="20"/>
                        <w:szCs w:val="20"/>
                      </w:rPr>
                      <w:tab/>
                      <w:t xml:space="preserve">Last saved: </w:t>
                    </w:r>
                    <w:r w:rsidRPr="00155A49">
                      <w:rPr>
                        <w:rFonts w:asciiTheme="majorHAnsi" w:hAnsiTheme="majorHAnsi"/>
                        <w:i/>
                        <w:iCs/>
                        <w:sz w:val="20"/>
                        <w:szCs w:val="20"/>
                      </w:rPr>
                      <w:fldChar w:fldCharType="begin"/>
                    </w:r>
                    <w:r w:rsidRPr="00155A49">
                      <w:rPr>
                        <w:rFonts w:asciiTheme="majorHAnsi" w:hAnsiTheme="majorHAnsi"/>
                        <w:i/>
                        <w:iCs/>
                        <w:sz w:val="20"/>
                        <w:szCs w:val="20"/>
                      </w:rPr>
                      <w:instrText xml:space="preserve"> SAVEDATE  \@ "dddd, dd MMMM yyyy"  \* MERGEFORMAT </w:instrText>
                    </w:r>
                    <w:r w:rsidRPr="00155A49">
                      <w:rPr>
                        <w:rFonts w:asciiTheme="majorHAnsi" w:hAnsiTheme="majorHAnsi"/>
                        <w:i/>
                        <w:iCs/>
                        <w:sz w:val="20"/>
                        <w:szCs w:val="20"/>
                      </w:rPr>
                      <w:fldChar w:fldCharType="separate"/>
                    </w:r>
                    <w:r w:rsidR="00644F77">
                      <w:rPr>
                        <w:rFonts w:asciiTheme="majorHAnsi" w:hAnsiTheme="majorHAnsi"/>
                        <w:i/>
                        <w:iCs/>
                        <w:noProof/>
                        <w:sz w:val="20"/>
                        <w:szCs w:val="20"/>
                      </w:rPr>
                      <w:t>Minggu, 22 Desember 2013</w:t>
                    </w:r>
                    <w:r w:rsidRPr="00155A49">
                      <w:rPr>
                        <w:rFonts w:asciiTheme="majorHAnsi" w:hAnsiTheme="majorHAnsi"/>
                        <w:i/>
                        <w:iCs/>
                        <w:sz w:val="20"/>
                        <w:szCs w:val="20"/>
                      </w:rPr>
                      <w:fldChar w:fldCharType="end"/>
                    </w:r>
                    <w:bookmarkEnd w:id="1"/>
                  </w:p>
                </w:txbxContent>
              </v:textbox>
            </v:shape>
          </w:pict>
        </mc:Fallback>
      </mc:AlternateContent>
    </w:r>
    <w:r>
      <w:rPr>
        <w:szCs w:val="18"/>
      </w:rPr>
      <w:t>h</w:t>
    </w:r>
    <w:r w:rsidRPr="00DE7E4E">
      <w:rPr>
        <w:szCs w:val="18"/>
        <w:lang w:val="es-ES"/>
      </w:rPr>
      <w:t xml:space="preserve">al. </w:t>
    </w:r>
    <w:r w:rsidRPr="00361E56">
      <w:rPr>
        <w:rStyle w:val="PageNumber"/>
        <w:sz w:val="18"/>
        <w:szCs w:val="18"/>
      </w:rPr>
      <w:fldChar w:fldCharType="begin"/>
    </w:r>
    <w:r w:rsidRPr="00DE7E4E">
      <w:rPr>
        <w:rStyle w:val="PageNumber"/>
        <w:sz w:val="18"/>
        <w:szCs w:val="18"/>
        <w:lang w:val="es-ES"/>
      </w:rPr>
      <w:instrText xml:space="preserve"> PAGE </w:instrText>
    </w:r>
    <w:r w:rsidRPr="00361E56">
      <w:rPr>
        <w:rStyle w:val="PageNumber"/>
        <w:sz w:val="18"/>
        <w:szCs w:val="18"/>
      </w:rPr>
      <w:fldChar w:fldCharType="separate"/>
    </w:r>
    <w:r w:rsidR="00644F77">
      <w:rPr>
        <w:rStyle w:val="PageNumber"/>
        <w:noProof/>
        <w:sz w:val="18"/>
        <w:szCs w:val="18"/>
        <w:lang w:val="es-ES"/>
      </w:rPr>
      <w:t>8</w:t>
    </w:r>
    <w:r w:rsidRPr="00361E56">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77" w:rsidRDefault="00644F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029" w:rsidRDefault="00405029" w:rsidP="00823279">
      <w:pPr>
        <w:spacing w:after="0" w:line="240" w:lineRule="auto"/>
      </w:pPr>
      <w:r>
        <w:separator/>
      </w:r>
    </w:p>
  </w:footnote>
  <w:footnote w:type="continuationSeparator" w:id="0">
    <w:p w:rsidR="00405029" w:rsidRDefault="00405029" w:rsidP="00823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77" w:rsidRDefault="00644F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77" w:rsidRDefault="00644F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77" w:rsidRDefault="00644F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7CB9EE"/>
    <w:lvl w:ilvl="0">
      <w:start w:val="1"/>
      <w:numFmt w:val="decimal"/>
      <w:lvlText w:val="%1."/>
      <w:lvlJc w:val="left"/>
      <w:pPr>
        <w:tabs>
          <w:tab w:val="num" w:pos="1492"/>
        </w:tabs>
        <w:ind w:left="1492" w:hanging="360"/>
      </w:pPr>
    </w:lvl>
  </w:abstractNum>
  <w:abstractNum w:abstractNumId="1">
    <w:nsid w:val="FFFFFF7D"/>
    <w:multiLevelType w:val="singleLevel"/>
    <w:tmpl w:val="7F1E2792"/>
    <w:lvl w:ilvl="0">
      <w:start w:val="1"/>
      <w:numFmt w:val="decimal"/>
      <w:lvlText w:val="%1."/>
      <w:lvlJc w:val="left"/>
      <w:pPr>
        <w:tabs>
          <w:tab w:val="num" w:pos="1209"/>
        </w:tabs>
        <w:ind w:left="1209" w:hanging="360"/>
      </w:pPr>
    </w:lvl>
  </w:abstractNum>
  <w:abstractNum w:abstractNumId="2">
    <w:nsid w:val="FFFFFF7E"/>
    <w:multiLevelType w:val="singleLevel"/>
    <w:tmpl w:val="7F9A97C2"/>
    <w:lvl w:ilvl="0">
      <w:start w:val="1"/>
      <w:numFmt w:val="decimal"/>
      <w:lvlText w:val="%1."/>
      <w:lvlJc w:val="left"/>
      <w:pPr>
        <w:tabs>
          <w:tab w:val="num" w:pos="926"/>
        </w:tabs>
        <w:ind w:left="926" w:hanging="360"/>
      </w:pPr>
    </w:lvl>
  </w:abstractNum>
  <w:abstractNum w:abstractNumId="3">
    <w:nsid w:val="FFFFFF7F"/>
    <w:multiLevelType w:val="singleLevel"/>
    <w:tmpl w:val="CCF8DE0E"/>
    <w:lvl w:ilvl="0">
      <w:start w:val="1"/>
      <w:numFmt w:val="decimal"/>
      <w:lvlText w:val="%1."/>
      <w:lvlJc w:val="left"/>
      <w:pPr>
        <w:tabs>
          <w:tab w:val="num" w:pos="643"/>
        </w:tabs>
        <w:ind w:left="643" w:hanging="360"/>
      </w:pPr>
    </w:lvl>
  </w:abstractNum>
  <w:abstractNum w:abstractNumId="4">
    <w:nsid w:val="FFFFFF80"/>
    <w:multiLevelType w:val="singleLevel"/>
    <w:tmpl w:val="3BB01E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3E32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D4D1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741E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9A0D3A"/>
    <w:lvl w:ilvl="0">
      <w:start w:val="1"/>
      <w:numFmt w:val="decimal"/>
      <w:lvlText w:val="%1."/>
      <w:lvlJc w:val="left"/>
      <w:pPr>
        <w:tabs>
          <w:tab w:val="num" w:pos="360"/>
        </w:tabs>
        <w:ind w:left="360" w:hanging="360"/>
      </w:pPr>
    </w:lvl>
  </w:abstractNum>
  <w:abstractNum w:abstractNumId="9">
    <w:nsid w:val="FFFFFF89"/>
    <w:multiLevelType w:val="singleLevel"/>
    <w:tmpl w:val="928EF65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F02A4AA"/>
    <w:lvl w:ilvl="0">
      <w:numFmt w:val="decimal"/>
      <w:lvlText w:val="*"/>
      <w:lvlJc w:val="left"/>
    </w:lvl>
  </w:abstractNum>
  <w:abstractNum w:abstractNumId="1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12">
    <w:nsid w:val="0A1752E7"/>
    <w:multiLevelType w:val="singleLevel"/>
    <w:tmpl w:val="7E0ADF0A"/>
    <w:lvl w:ilvl="0">
      <w:start w:val="2"/>
      <w:numFmt w:val="decimal"/>
      <w:lvlText w:val="%1."/>
      <w:legacy w:legacy="1" w:legacySpace="0" w:legacyIndent="283"/>
      <w:lvlJc w:val="left"/>
      <w:pPr>
        <w:ind w:left="1435" w:hanging="283"/>
      </w:pPr>
    </w:lvl>
  </w:abstractNum>
  <w:abstractNum w:abstractNumId="1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1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15">
    <w:nsid w:val="2A3146C8"/>
    <w:multiLevelType w:val="singleLevel"/>
    <w:tmpl w:val="DA44F414"/>
    <w:lvl w:ilvl="0">
      <w:start w:val="1"/>
      <w:numFmt w:val="decimal"/>
      <w:lvlText w:val="%1."/>
      <w:legacy w:legacy="1" w:legacySpace="0" w:legacyIndent="283"/>
      <w:lvlJc w:val="left"/>
      <w:pPr>
        <w:ind w:left="1435" w:hanging="283"/>
      </w:pPr>
    </w:lvl>
  </w:abstractNum>
  <w:abstractNum w:abstractNumId="1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17">
    <w:nsid w:val="310D6D18"/>
    <w:multiLevelType w:val="singleLevel"/>
    <w:tmpl w:val="DA44F414"/>
    <w:lvl w:ilvl="0">
      <w:start w:val="1"/>
      <w:numFmt w:val="decimal"/>
      <w:lvlText w:val="%1."/>
      <w:legacy w:legacy="1" w:legacySpace="0" w:legacyIndent="283"/>
      <w:lvlJc w:val="left"/>
      <w:pPr>
        <w:ind w:left="1435" w:hanging="283"/>
      </w:pPr>
    </w:lvl>
  </w:abstractNum>
  <w:abstractNum w:abstractNumId="18">
    <w:nsid w:val="34ED2110"/>
    <w:multiLevelType w:val="singleLevel"/>
    <w:tmpl w:val="DA44F414"/>
    <w:lvl w:ilvl="0">
      <w:start w:val="1"/>
      <w:numFmt w:val="decimal"/>
      <w:lvlText w:val="%1."/>
      <w:legacy w:legacy="1" w:legacySpace="0" w:legacyIndent="283"/>
      <w:lvlJc w:val="left"/>
      <w:pPr>
        <w:ind w:left="1435" w:hanging="283"/>
      </w:pPr>
    </w:lvl>
  </w:abstractNum>
  <w:abstractNum w:abstractNumId="1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2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2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22">
    <w:nsid w:val="43920630"/>
    <w:multiLevelType w:val="singleLevel"/>
    <w:tmpl w:val="7E0ADF0A"/>
    <w:lvl w:ilvl="0">
      <w:start w:val="2"/>
      <w:numFmt w:val="decimal"/>
      <w:lvlText w:val="%1."/>
      <w:legacy w:legacy="1" w:legacySpace="0" w:legacyIndent="283"/>
      <w:lvlJc w:val="left"/>
      <w:pPr>
        <w:ind w:left="1435" w:hanging="283"/>
      </w:pPr>
    </w:lvl>
  </w:abstractNum>
  <w:abstractNum w:abstractNumId="23">
    <w:nsid w:val="59654046"/>
    <w:multiLevelType w:val="singleLevel"/>
    <w:tmpl w:val="DA44F414"/>
    <w:lvl w:ilvl="0">
      <w:start w:val="5"/>
      <w:numFmt w:val="decimal"/>
      <w:lvlText w:val="%1."/>
      <w:legacy w:legacy="1" w:legacySpace="0" w:legacyIndent="283"/>
      <w:lvlJc w:val="left"/>
      <w:pPr>
        <w:ind w:left="1435" w:hanging="283"/>
      </w:pPr>
    </w:lvl>
  </w:abstractNum>
  <w:abstractNum w:abstractNumId="24">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14"/>
  </w:num>
  <w:num w:numId="2">
    <w:abstractNumId w:val="15"/>
  </w:num>
  <w:num w:numId="3">
    <w:abstractNumId w:val="16"/>
  </w:num>
  <w:num w:numId="4">
    <w:abstractNumId w:val="12"/>
  </w:num>
  <w:num w:numId="5">
    <w:abstractNumId w:val="20"/>
  </w:num>
  <w:num w:numId="6">
    <w:abstractNumId w:val="17"/>
  </w:num>
  <w:num w:numId="7">
    <w:abstractNumId w:val="11"/>
  </w:num>
  <w:num w:numId="8">
    <w:abstractNumId w:val="22"/>
  </w:num>
  <w:num w:numId="9">
    <w:abstractNumId w:val="19"/>
  </w:num>
  <w:num w:numId="10">
    <w:abstractNumId w:val="13"/>
  </w:num>
  <w:num w:numId="11">
    <w:abstractNumId w:val="18"/>
  </w:num>
  <w:num w:numId="12">
    <w:abstractNumId w:val="24"/>
  </w:num>
  <w:num w:numId="13">
    <w:abstractNumId w:val="1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23"/>
  </w:num>
  <w:num w:numId="15">
    <w:abstractNumId w:val="2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07CF"/>
    <w:rsid w:val="00002B69"/>
    <w:rsid w:val="000039D8"/>
    <w:rsid w:val="000045B1"/>
    <w:rsid w:val="000045FB"/>
    <w:rsid w:val="0001086E"/>
    <w:rsid w:val="00011D2B"/>
    <w:rsid w:val="00012904"/>
    <w:rsid w:val="000140E4"/>
    <w:rsid w:val="000159C2"/>
    <w:rsid w:val="0001645A"/>
    <w:rsid w:val="000165FF"/>
    <w:rsid w:val="00016CCE"/>
    <w:rsid w:val="000218AB"/>
    <w:rsid w:val="00022868"/>
    <w:rsid w:val="000235C9"/>
    <w:rsid w:val="00023BB8"/>
    <w:rsid w:val="00023D0B"/>
    <w:rsid w:val="00026D67"/>
    <w:rsid w:val="00031554"/>
    <w:rsid w:val="00033390"/>
    <w:rsid w:val="00036E87"/>
    <w:rsid w:val="00040AB9"/>
    <w:rsid w:val="000469BC"/>
    <w:rsid w:val="00046C53"/>
    <w:rsid w:val="00050565"/>
    <w:rsid w:val="00050AD4"/>
    <w:rsid w:val="000542DD"/>
    <w:rsid w:val="000565D3"/>
    <w:rsid w:val="0006305D"/>
    <w:rsid w:val="00063381"/>
    <w:rsid w:val="00067C08"/>
    <w:rsid w:val="00070905"/>
    <w:rsid w:val="000712D3"/>
    <w:rsid w:val="00074230"/>
    <w:rsid w:val="000752F9"/>
    <w:rsid w:val="0008742F"/>
    <w:rsid w:val="000924E8"/>
    <w:rsid w:val="00092FE3"/>
    <w:rsid w:val="000944A2"/>
    <w:rsid w:val="000946C6"/>
    <w:rsid w:val="00094C85"/>
    <w:rsid w:val="00096A7B"/>
    <w:rsid w:val="00097639"/>
    <w:rsid w:val="00097D83"/>
    <w:rsid w:val="00097F24"/>
    <w:rsid w:val="000A1565"/>
    <w:rsid w:val="000A414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133A"/>
    <w:rsid w:val="0012475C"/>
    <w:rsid w:val="001322CE"/>
    <w:rsid w:val="00135279"/>
    <w:rsid w:val="00135611"/>
    <w:rsid w:val="00140578"/>
    <w:rsid w:val="00140DC6"/>
    <w:rsid w:val="00142957"/>
    <w:rsid w:val="00143F11"/>
    <w:rsid w:val="00145706"/>
    <w:rsid w:val="001459F5"/>
    <w:rsid w:val="00146A21"/>
    <w:rsid w:val="00147D40"/>
    <w:rsid w:val="001502D9"/>
    <w:rsid w:val="0015202A"/>
    <w:rsid w:val="001529AF"/>
    <w:rsid w:val="00152F76"/>
    <w:rsid w:val="00153490"/>
    <w:rsid w:val="00154B25"/>
    <w:rsid w:val="00155A49"/>
    <w:rsid w:val="0016189C"/>
    <w:rsid w:val="00161C50"/>
    <w:rsid w:val="00161F44"/>
    <w:rsid w:val="00165C22"/>
    <w:rsid w:val="00166E6A"/>
    <w:rsid w:val="00167303"/>
    <w:rsid w:val="001703A6"/>
    <w:rsid w:val="00170844"/>
    <w:rsid w:val="001762CB"/>
    <w:rsid w:val="0018069F"/>
    <w:rsid w:val="00180EDC"/>
    <w:rsid w:val="001822C5"/>
    <w:rsid w:val="0018465F"/>
    <w:rsid w:val="0019165C"/>
    <w:rsid w:val="00191FED"/>
    <w:rsid w:val="001932AD"/>
    <w:rsid w:val="001965F7"/>
    <w:rsid w:val="00196921"/>
    <w:rsid w:val="001979DD"/>
    <w:rsid w:val="001A2509"/>
    <w:rsid w:val="001B20CC"/>
    <w:rsid w:val="001B2991"/>
    <w:rsid w:val="001B5137"/>
    <w:rsid w:val="001B57D4"/>
    <w:rsid w:val="001C466B"/>
    <w:rsid w:val="001C64D0"/>
    <w:rsid w:val="001D05BE"/>
    <w:rsid w:val="001D10F7"/>
    <w:rsid w:val="001D3E06"/>
    <w:rsid w:val="001D4783"/>
    <w:rsid w:val="001D7CA3"/>
    <w:rsid w:val="001E00FD"/>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2DA1"/>
    <w:rsid w:val="002B3DCE"/>
    <w:rsid w:val="002C285C"/>
    <w:rsid w:val="002C6FBE"/>
    <w:rsid w:val="002D0E43"/>
    <w:rsid w:val="002D1AD6"/>
    <w:rsid w:val="002D26A0"/>
    <w:rsid w:val="002D2954"/>
    <w:rsid w:val="002D2EEF"/>
    <w:rsid w:val="002D5C19"/>
    <w:rsid w:val="002E0B5B"/>
    <w:rsid w:val="002E1659"/>
    <w:rsid w:val="002E1E84"/>
    <w:rsid w:val="002E1F4D"/>
    <w:rsid w:val="002E5CF1"/>
    <w:rsid w:val="002F0B3B"/>
    <w:rsid w:val="002F680A"/>
    <w:rsid w:val="002F7DC8"/>
    <w:rsid w:val="00302D2C"/>
    <w:rsid w:val="00303CA0"/>
    <w:rsid w:val="00304026"/>
    <w:rsid w:val="00305131"/>
    <w:rsid w:val="00305890"/>
    <w:rsid w:val="0030598C"/>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658E"/>
    <w:rsid w:val="00337289"/>
    <w:rsid w:val="003411C8"/>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66A3D"/>
    <w:rsid w:val="00374560"/>
    <w:rsid w:val="00374819"/>
    <w:rsid w:val="003748AD"/>
    <w:rsid w:val="0038274C"/>
    <w:rsid w:val="003828AE"/>
    <w:rsid w:val="00384DF0"/>
    <w:rsid w:val="0038581C"/>
    <w:rsid w:val="00391396"/>
    <w:rsid w:val="00395FC0"/>
    <w:rsid w:val="003A0B7F"/>
    <w:rsid w:val="003A1BDE"/>
    <w:rsid w:val="003A3671"/>
    <w:rsid w:val="003A433F"/>
    <w:rsid w:val="003A4854"/>
    <w:rsid w:val="003A55B1"/>
    <w:rsid w:val="003A615F"/>
    <w:rsid w:val="003B3D3D"/>
    <w:rsid w:val="003C3047"/>
    <w:rsid w:val="003C36A9"/>
    <w:rsid w:val="003C3C1E"/>
    <w:rsid w:val="003C4757"/>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3F6227"/>
    <w:rsid w:val="00400632"/>
    <w:rsid w:val="004007D2"/>
    <w:rsid w:val="0040419F"/>
    <w:rsid w:val="00405029"/>
    <w:rsid w:val="004079DB"/>
    <w:rsid w:val="00407C2C"/>
    <w:rsid w:val="004118E4"/>
    <w:rsid w:val="00411D63"/>
    <w:rsid w:val="00412386"/>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2C7F"/>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57CE"/>
    <w:rsid w:val="004B5D40"/>
    <w:rsid w:val="004B6113"/>
    <w:rsid w:val="004B683F"/>
    <w:rsid w:val="004C3845"/>
    <w:rsid w:val="004C63E0"/>
    <w:rsid w:val="004C7090"/>
    <w:rsid w:val="004D1408"/>
    <w:rsid w:val="004D200F"/>
    <w:rsid w:val="004D3D65"/>
    <w:rsid w:val="004D75D5"/>
    <w:rsid w:val="004D75FF"/>
    <w:rsid w:val="004D7983"/>
    <w:rsid w:val="004E0899"/>
    <w:rsid w:val="004E0AD5"/>
    <w:rsid w:val="004E2513"/>
    <w:rsid w:val="004E2BFB"/>
    <w:rsid w:val="004E34D5"/>
    <w:rsid w:val="004F18A1"/>
    <w:rsid w:val="004F2BE9"/>
    <w:rsid w:val="004F6200"/>
    <w:rsid w:val="004F6372"/>
    <w:rsid w:val="004F70D6"/>
    <w:rsid w:val="00500B26"/>
    <w:rsid w:val="005012B4"/>
    <w:rsid w:val="00501E5C"/>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87F8A"/>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1681"/>
    <w:rsid w:val="006140C7"/>
    <w:rsid w:val="006155D2"/>
    <w:rsid w:val="006210CA"/>
    <w:rsid w:val="006219CC"/>
    <w:rsid w:val="00623174"/>
    <w:rsid w:val="00625A0B"/>
    <w:rsid w:val="00626DA0"/>
    <w:rsid w:val="00626F7F"/>
    <w:rsid w:val="0063174B"/>
    <w:rsid w:val="00632AD6"/>
    <w:rsid w:val="00632EFD"/>
    <w:rsid w:val="006339E3"/>
    <w:rsid w:val="00634DFE"/>
    <w:rsid w:val="00635BE6"/>
    <w:rsid w:val="0064027D"/>
    <w:rsid w:val="0064452D"/>
    <w:rsid w:val="006449BA"/>
    <w:rsid w:val="00644F77"/>
    <w:rsid w:val="0064663E"/>
    <w:rsid w:val="006479C2"/>
    <w:rsid w:val="0065052E"/>
    <w:rsid w:val="00652295"/>
    <w:rsid w:val="00653B8D"/>
    <w:rsid w:val="0065580B"/>
    <w:rsid w:val="0065618E"/>
    <w:rsid w:val="00660BF8"/>
    <w:rsid w:val="00661706"/>
    <w:rsid w:val="00661A95"/>
    <w:rsid w:val="00661BBC"/>
    <w:rsid w:val="00662DB1"/>
    <w:rsid w:val="006724D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3A13"/>
    <w:rsid w:val="006B41A7"/>
    <w:rsid w:val="006B5793"/>
    <w:rsid w:val="006C1E58"/>
    <w:rsid w:val="006C35C1"/>
    <w:rsid w:val="006C64F7"/>
    <w:rsid w:val="006C797A"/>
    <w:rsid w:val="006D5E77"/>
    <w:rsid w:val="006D5E9C"/>
    <w:rsid w:val="006D7B64"/>
    <w:rsid w:val="006E4B6A"/>
    <w:rsid w:val="006E73F4"/>
    <w:rsid w:val="006F349F"/>
    <w:rsid w:val="006F3E63"/>
    <w:rsid w:val="00703E7C"/>
    <w:rsid w:val="00704715"/>
    <w:rsid w:val="007071C8"/>
    <w:rsid w:val="0071216D"/>
    <w:rsid w:val="00712802"/>
    <w:rsid w:val="007137CA"/>
    <w:rsid w:val="007138F9"/>
    <w:rsid w:val="00713A29"/>
    <w:rsid w:val="007163AD"/>
    <w:rsid w:val="007175A2"/>
    <w:rsid w:val="00720A2E"/>
    <w:rsid w:val="00722094"/>
    <w:rsid w:val="00722261"/>
    <w:rsid w:val="00722769"/>
    <w:rsid w:val="00723CC6"/>
    <w:rsid w:val="00726EFF"/>
    <w:rsid w:val="00730B24"/>
    <w:rsid w:val="00733DA6"/>
    <w:rsid w:val="007370FA"/>
    <w:rsid w:val="007377F5"/>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93B80"/>
    <w:rsid w:val="007A307F"/>
    <w:rsid w:val="007A4B96"/>
    <w:rsid w:val="007B0786"/>
    <w:rsid w:val="007B0D1A"/>
    <w:rsid w:val="007B114E"/>
    <w:rsid w:val="007B2F70"/>
    <w:rsid w:val="007B4DA1"/>
    <w:rsid w:val="007B6946"/>
    <w:rsid w:val="007C256C"/>
    <w:rsid w:val="007C2C74"/>
    <w:rsid w:val="007C4C7B"/>
    <w:rsid w:val="007D11D5"/>
    <w:rsid w:val="007D1BA0"/>
    <w:rsid w:val="007D2193"/>
    <w:rsid w:val="007D5293"/>
    <w:rsid w:val="007E0ED2"/>
    <w:rsid w:val="007E4544"/>
    <w:rsid w:val="007E5EA6"/>
    <w:rsid w:val="007E6F12"/>
    <w:rsid w:val="007E704F"/>
    <w:rsid w:val="007F0122"/>
    <w:rsid w:val="007F208C"/>
    <w:rsid w:val="007F31C3"/>
    <w:rsid w:val="007F44A5"/>
    <w:rsid w:val="007F76AC"/>
    <w:rsid w:val="00803B12"/>
    <w:rsid w:val="00805A5A"/>
    <w:rsid w:val="00807B6B"/>
    <w:rsid w:val="00807D90"/>
    <w:rsid w:val="00807DE0"/>
    <w:rsid w:val="0081012C"/>
    <w:rsid w:val="00810C24"/>
    <w:rsid w:val="008129F5"/>
    <w:rsid w:val="00813981"/>
    <w:rsid w:val="00814E19"/>
    <w:rsid w:val="008217AF"/>
    <w:rsid w:val="00823279"/>
    <w:rsid w:val="008314FD"/>
    <w:rsid w:val="008320BF"/>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730AC"/>
    <w:rsid w:val="008825BC"/>
    <w:rsid w:val="00883E65"/>
    <w:rsid w:val="00884FC7"/>
    <w:rsid w:val="00885A18"/>
    <w:rsid w:val="00885B91"/>
    <w:rsid w:val="0088773B"/>
    <w:rsid w:val="008A28FF"/>
    <w:rsid w:val="008A413F"/>
    <w:rsid w:val="008B00D4"/>
    <w:rsid w:val="008B0592"/>
    <w:rsid w:val="008B0EC4"/>
    <w:rsid w:val="008B22F3"/>
    <w:rsid w:val="008B286D"/>
    <w:rsid w:val="008B4ABF"/>
    <w:rsid w:val="008C039D"/>
    <w:rsid w:val="008C0EC7"/>
    <w:rsid w:val="008C18E6"/>
    <w:rsid w:val="008C6288"/>
    <w:rsid w:val="008C6622"/>
    <w:rsid w:val="008D112E"/>
    <w:rsid w:val="008D2C02"/>
    <w:rsid w:val="008D516E"/>
    <w:rsid w:val="008D53FB"/>
    <w:rsid w:val="008D644B"/>
    <w:rsid w:val="008E346A"/>
    <w:rsid w:val="008E5DDC"/>
    <w:rsid w:val="008F402E"/>
    <w:rsid w:val="008F68EC"/>
    <w:rsid w:val="0090012A"/>
    <w:rsid w:val="009019EF"/>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3E31"/>
    <w:rsid w:val="00935BD5"/>
    <w:rsid w:val="00935C75"/>
    <w:rsid w:val="00940A1E"/>
    <w:rsid w:val="00943559"/>
    <w:rsid w:val="00943927"/>
    <w:rsid w:val="0094517F"/>
    <w:rsid w:val="009454C9"/>
    <w:rsid w:val="009462C3"/>
    <w:rsid w:val="00947E41"/>
    <w:rsid w:val="009502D0"/>
    <w:rsid w:val="009503FE"/>
    <w:rsid w:val="00951297"/>
    <w:rsid w:val="0095166D"/>
    <w:rsid w:val="00952319"/>
    <w:rsid w:val="0095340A"/>
    <w:rsid w:val="0095511A"/>
    <w:rsid w:val="0096033E"/>
    <w:rsid w:val="009637A0"/>
    <w:rsid w:val="00963BF4"/>
    <w:rsid w:val="00964EFD"/>
    <w:rsid w:val="009661E0"/>
    <w:rsid w:val="00967FAA"/>
    <w:rsid w:val="00975FF8"/>
    <w:rsid w:val="0098614D"/>
    <w:rsid w:val="00986D35"/>
    <w:rsid w:val="00987E66"/>
    <w:rsid w:val="00987ED4"/>
    <w:rsid w:val="00990714"/>
    <w:rsid w:val="00992937"/>
    <w:rsid w:val="00992D82"/>
    <w:rsid w:val="00993823"/>
    <w:rsid w:val="00993C13"/>
    <w:rsid w:val="009A1C60"/>
    <w:rsid w:val="009B1E1E"/>
    <w:rsid w:val="009B5E7A"/>
    <w:rsid w:val="009B611C"/>
    <w:rsid w:val="009B6535"/>
    <w:rsid w:val="009C10C2"/>
    <w:rsid w:val="009C2090"/>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1088E"/>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0C2B"/>
    <w:rsid w:val="00A51329"/>
    <w:rsid w:val="00A51B73"/>
    <w:rsid w:val="00A560D9"/>
    <w:rsid w:val="00A56AD3"/>
    <w:rsid w:val="00A61E70"/>
    <w:rsid w:val="00A62B5C"/>
    <w:rsid w:val="00A6330B"/>
    <w:rsid w:val="00A651C4"/>
    <w:rsid w:val="00A665F1"/>
    <w:rsid w:val="00A730EC"/>
    <w:rsid w:val="00A73A83"/>
    <w:rsid w:val="00A77235"/>
    <w:rsid w:val="00A7790C"/>
    <w:rsid w:val="00A85C15"/>
    <w:rsid w:val="00A92E97"/>
    <w:rsid w:val="00A94E73"/>
    <w:rsid w:val="00AA2970"/>
    <w:rsid w:val="00AA4CB5"/>
    <w:rsid w:val="00AA6B26"/>
    <w:rsid w:val="00AB25F6"/>
    <w:rsid w:val="00AB26B4"/>
    <w:rsid w:val="00AB53EE"/>
    <w:rsid w:val="00AB6DC6"/>
    <w:rsid w:val="00AC09D0"/>
    <w:rsid w:val="00AC2BF1"/>
    <w:rsid w:val="00AC3E5E"/>
    <w:rsid w:val="00AC4F26"/>
    <w:rsid w:val="00AC6B5F"/>
    <w:rsid w:val="00AC7693"/>
    <w:rsid w:val="00AD12C6"/>
    <w:rsid w:val="00AD3A91"/>
    <w:rsid w:val="00AD49E2"/>
    <w:rsid w:val="00AE7715"/>
    <w:rsid w:val="00AF17A8"/>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961BF"/>
    <w:rsid w:val="00BA0BBA"/>
    <w:rsid w:val="00BA0C69"/>
    <w:rsid w:val="00BA1E5B"/>
    <w:rsid w:val="00BA4586"/>
    <w:rsid w:val="00BA5784"/>
    <w:rsid w:val="00BA602B"/>
    <w:rsid w:val="00BA7D83"/>
    <w:rsid w:val="00BB2E79"/>
    <w:rsid w:val="00BB62E0"/>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341"/>
    <w:rsid w:val="00BE3A99"/>
    <w:rsid w:val="00BE46CF"/>
    <w:rsid w:val="00BE5DD2"/>
    <w:rsid w:val="00BE7083"/>
    <w:rsid w:val="00BF06A1"/>
    <w:rsid w:val="00BF1E0A"/>
    <w:rsid w:val="00BF1FDB"/>
    <w:rsid w:val="00BF37FA"/>
    <w:rsid w:val="00BF5A0D"/>
    <w:rsid w:val="00BF6E20"/>
    <w:rsid w:val="00BF7581"/>
    <w:rsid w:val="00C003E0"/>
    <w:rsid w:val="00C033C0"/>
    <w:rsid w:val="00C04716"/>
    <w:rsid w:val="00C055C5"/>
    <w:rsid w:val="00C0720A"/>
    <w:rsid w:val="00C07C37"/>
    <w:rsid w:val="00C15AE1"/>
    <w:rsid w:val="00C217C4"/>
    <w:rsid w:val="00C21A85"/>
    <w:rsid w:val="00C23BA7"/>
    <w:rsid w:val="00C23DBA"/>
    <w:rsid w:val="00C24C37"/>
    <w:rsid w:val="00C25C97"/>
    <w:rsid w:val="00C25F81"/>
    <w:rsid w:val="00C36BD2"/>
    <w:rsid w:val="00C41771"/>
    <w:rsid w:val="00C43C5C"/>
    <w:rsid w:val="00C46F4F"/>
    <w:rsid w:val="00C55F83"/>
    <w:rsid w:val="00C5668F"/>
    <w:rsid w:val="00C6103B"/>
    <w:rsid w:val="00C62DCD"/>
    <w:rsid w:val="00C701F3"/>
    <w:rsid w:val="00C71241"/>
    <w:rsid w:val="00C72B24"/>
    <w:rsid w:val="00C74505"/>
    <w:rsid w:val="00C746A6"/>
    <w:rsid w:val="00C748E2"/>
    <w:rsid w:val="00C76E77"/>
    <w:rsid w:val="00C77FA2"/>
    <w:rsid w:val="00C865CC"/>
    <w:rsid w:val="00C938DA"/>
    <w:rsid w:val="00C95E2C"/>
    <w:rsid w:val="00C97A26"/>
    <w:rsid w:val="00C97DB5"/>
    <w:rsid w:val="00CA09AC"/>
    <w:rsid w:val="00CA2E73"/>
    <w:rsid w:val="00CA5386"/>
    <w:rsid w:val="00CB1A87"/>
    <w:rsid w:val="00CB2BC6"/>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0FF6"/>
    <w:rsid w:val="00D1477A"/>
    <w:rsid w:val="00D15FB7"/>
    <w:rsid w:val="00D15FF2"/>
    <w:rsid w:val="00D1676A"/>
    <w:rsid w:val="00D16B7B"/>
    <w:rsid w:val="00D22896"/>
    <w:rsid w:val="00D234EB"/>
    <w:rsid w:val="00D23E54"/>
    <w:rsid w:val="00D23EC5"/>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3D40"/>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4DDF"/>
    <w:rsid w:val="00D8603B"/>
    <w:rsid w:val="00D861A9"/>
    <w:rsid w:val="00D9011A"/>
    <w:rsid w:val="00D92FC3"/>
    <w:rsid w:val="00D930B8"/>
    <w:rsid w:val="00D95413"/>
    <w:rsid w:val="00DA056F"/>
    <w:rsid w:val="00DA0C6C"/>
    <w:rsid w:val="00DA1B02"/>
    <w:rsid w:val="00DA24DE"/>
    <w:rsid w:val="00DA5493"/>
    <w:rsid w:val="00DA6071"/>
    <w:rsid w:val="00DA60A6"/>
    <w:rsid w:val="00DA6A84"/>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3AB"/>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26302"/>
    <w:rsid w:val="00E306BA"/>
    <w:rsid w:val="00E30715"/>
    <w:rsid w:val="00E33101"/>
    <w:rsid w:val="00E369B3"/>
    <w:rsid w:val="00E441DD"/>
    <w:rsid w:val="00E46D0E"/>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86DDD"/>
    <w:rsid w:val="00E92627"/>
    <w:rsid w:val="00E92CC1"/>
    <w:rsid w:val="00E93392"/>
    <w:rsid w:val="00E93914"/>
    <w:rsid w:val="00E952D4"/>
    <w:rsid w:val="00E96C7D"/>
    <w:rsid w:val="00E97669"/>
    <w:rsid w:val="00EA0706"/>
    <w:rsid w:val="00EA0954"/>
    <w:rsid w:val="00EA0C92"/>
    <w:rsid w:val="00EA0D9D"/>
    <w:rsid w:val="00EA0F8D"/>
    <w:rsid w:val="00EA20C2"/>
    <w:rsid w:val="00EA386F"/>
    <w:rsid w:val="00EA3FC9"/>
    <w:rsid w:val="00EA4F2E"/>
    <w:rsid w:val="00EB383A"/>
    <w:rsid w:val="00EB414C"/>
    <w:rsid w:val="00EB7888"/>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170"/>
    <w:rsid w:val="00F55354"/>
    <w:rsid w:val="00F60652"/>
    <w:rsid w:val="00F619A4"/>
    <w:rsid w:val="00F61DF7"/>
    <w:rsid w:val="00F63C41"/>
    <w:rsid w:val="00F654C3"/>
    <w:rsid w:val="00F6732E"/>
    <w:rsid w:val="00F6786D"/>
    <w:rsid w:val="00F81C37"/>
    <w:rsid w:val="00F87A3B"/>
    <w:rsid w:val="00F9058F"/>
    <w:rsid w:val="00F907A4"/>
    <w:rsid w:val="00F907F6"/>
    <w:rsid w:val="00F9244C"/>
    <w:rsid w:val="00F9752A"/>
    <w:rsid w:val="00F97973"/>
    <w:rsid w:val="00FA0A63"/>
    <w:rsid w:val="00FA29A2"/>
    <w:rsid w:val="00FA52F1"/>
    <w:rsid w:val="00FB1945"/>
    <w:rsid w:val="00FB48E0"/>
    <w:rsid w:val="00FB6058"/>
    <w:rsid w:val="00FB6A06"/>
    <w:rsid w:val="00FB72F7"/>
    <w:rsid w:val="00FC0C21"/>
    <w:rsid w:val="00FC66B4"/>
    <w:rsid w:val="00FD404E"/>
    <w:rsid w:val="00FD6953"/>
    <w:rsid w:val="00FE1A6C"/>
    <w:rsid w:val="00FE1D34"/>
    <w:rsid w:val="00FE2478"/>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70"/>
  </w:style>
  <w:style w:type="paragraph" w:styleId="Heading1">
    <w:name w:val="heading 1"/>
    <w:basedOn w:val="Normal"/>
    <w:next w:val="Normal"/>
    <w:link w:val="Heading1Char"/>
    <w:uiPriority w:val="9"/>
    <w:qFormat/>
    <w:rsid w:val="006F3E63"/>
    <w:pPr>
      <w:keepNext/>
      <w:keepLines/>
      <w:spacing w:before="480" w:after="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F3E63"/>
    <w:pPr>
      <w:keepNext/>
      <w:keepLines/>
      <w:spacing w:before="200" w:after="0"/>
      <w:jc w:val="cente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B2DA1"/>
    <w:pPr>
      <w:keepNext/>
      <w:keepLines/>
      <w:spacing w:before="240" w:after="120" w:line="240" w:lineRule="auto"/>
      <w:jc w:val="center"/>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2B2DA1"/>
    <w:pPr>
      <w:keepNext/>
      <w:keepLines/>
      <w:spacing w:before="240" w:after="120" w:line="240" w:lineRule="auto"/>
      <w:jc w:val="center"/>
      <w:outlineLvl w:val="3"/>
    </w:pPr>
    <w:rPr>
      <w:rFonts w:asciiTheme="majorHAnsi" w:eastAsiaTheme="majorEastAsia" w:hAnsiTheme="majorHAnsi" w:cstheme="majorBidi"/>
      <w:b/>
      <w:bCs/>
      <w:iCs/>
      <w:sz w:val="24"/>
    </w:rPr>
  </w:style>
  <w:style w:type="paragraph" w:styleId="Heading5">
    <w:name w:val="heading 5"/>
    <w:basedOn w:val="Normal"/>
    <w:link w:val="Heading5Char"/>
    <w:uiPriority w:val="9"/>
    <w:qFormat/>
    <w:rsid w:val="00050AD4"/>
    <w:pPr>
      <w:spacing w:before="100" w:beforeAutospacing="1" w:after="0" w:line="240" w:lineRule="auto"/>
      <w:jc w:val="center"/>
      <w:outlineLvl w:val="4"/>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customStyle="1" w:styleId="Heading5Char">
    <w:name w:val="Heading 5 Char"/>
    <w:basedOn w:val="DefaultParagraphFont"/>
    <w:link w:val="Heading5"/>
    <w:uiPriority w:val="9"/>
    <w:rsid w:val="00050AD4"/>
    <w:rPr>
      <w:rFonts w:ascii="Times New Roman" w:eastAsia="Times New Roman" w:hAnsi="Times New Roman" w:cs="Times New Roman"/>
      <w:b/>
      <w:bCs/>
      <w:sz w:val="27"/>
      <w:szCs w:val="27"/>
      <w:lang w:val="en-US"/>
    </w:rPr>
  </w:style>
  <w:style w:type="character" w:styleId="Hyperlink">
    <w:name w:val="Hyperlink"/>
    <w:basedOn w:val="DefaultParagraphFont"/>
    <w:uiPriority w:val="99"/>
    <w:unhideWhenUsed/>
    <w:rsid w:val="00050AD4"/>
    <w:rPr>
      <w:color w:val="0000FF"/>
      <w:u w:val="single"/>
    </w:rPr>
  </w:style>
  <w:style w:type="character" w:styleId="FollowedHyperlink">
    <w:name w:val="FollowedHyperlink"/>
    <w:basedOn w:val="DefaultParagraphFont"/>
    <w:uiPriority w:val="99"/>
    <w:semiHidden/>
    <w:unhideWhenUsed/>
    <w:rsid w:val="00050AD4"/>
    <w:rPr>
      <w:color w:val="0000FF"/>
      <w:u w:val="single"/>
    </w:rPr>
  </w:style>
  <w:style w:type="character" w:styleId="HTMLAcronym">
    <w:name w:val="HTML Acronym"/>
    <w:basedOn w:val="DefaultParagraphFont"/>
    <w:uiPriority w:val="99"/>
    <w:semiHidden/>
    <w:unhideWhenUsed/>
    <w:rsid w:val="00050AD4"/>
    <w:rPr>
      <w:color w:val="0000FF"/>
    </w:rPr>
  </w:style>
  <w:style w:type="paragraph" w:styleId="HTMLPreformatted">
    <w:name w:val="HTML Preformatted"/>
    <w:basedOn w:val="Normal"/>
    <w:link w:val="HTMLPreformattedChar"/>
    <w:uiPriority w:val="99"/>
    <w:semiHidden/>
    <w:unhideWhenUsed/>
    <w:rsid w:val="0005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50AD4"/>
    <w:rPr>
      <w:rFonts w:ascii="Courier New" w:eastAsia="Times New Roman" w:hAnsi="Courier New" w:cs="Courier New"/>
      <w:sz w:val="20"/>
      <w:szCs w:val="20"/>
      <w:lang w:val="en-US"/>
    </w:rPr>
  </w:style>
  <w:style w:type="paragraph" w:customStyle="1" w:styleId="swrap">
    <w:name w:val="swrap"/>
    <w:basedOn w:val="Normal"/>
    <w:rsid w:val="00050AD4"/>
    <w:pPr>
      <w:shd w:val="clear" w:color="auto" w:fill="E8E4E0"/>
      <w:spacing w:after="0" w:line="240" w:lineRule="auto"/>
    </w:pPr>
    <w:rPr>
      <w:rFonts w:ascii="Times New Roman" w:eastAsia="Times New Roman" w:hAnsi="Times New Roman" w:cs="Times New Roman"/>
      <w:sz w:val="24"/>
      <w:szCs w:val="24"/>
      <w:lang w:val="en-US"/>
    </w:rPr>
  </w:style>
  <w:style w:type="paragraph" w:customStyle="1" w:styleId="teks">
    <w:name w:val="teks"/>
    <w:basedOn w:val="Normal"/>
    <w:rsid w:val="00050AD4"/>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d3">
    <w:name w:val="d3"/>
    <w:basedOn w:val="Normal"/>
    <w:rsid w:val="00050AD4"/>
    <w:pPr>
      <w:spacing w:before="100" w:beforeAutospacing="1" w:after="100" w:afterAutospacing="1" w:line="240" w:lineRule="auto"/>
    </w:pPr>
    <w:rPr>
      <w:rFonts w:ascii="Times New Roman" w:eastAsia="Times New Roman" w:hAnsi="Times New Roman" w:cs="Times New Roman"/>
      <w:sz w:val="17"/>
      <w:szCs w:val="17"/>
      <w:lang w:val="en-US"/>
    </w:rPr>
  </w:style>
  <w:style w:type="paragraph" w:customStyle="1" w:styleId="d4">
    <w:name w:val="d4"/>
    <w:basedOn w:val="Normal"/>
    <w:rsid w:val="00050AD4"/>
    <w:pPr>
      <w:spacing w:before="100" w:beforeAutospacing="1" w:after="100" w:afterAutospacing="1" w:line="240" w:lineRule="auto"/>
    </w:pPr>
    <w:rPr>
      <w:rFonts w:ascii="Times New Roman" w:eastAsia="Times New Roman" w:hAnsi="Times New Roman" w:cs="Times New Roman"/>
      <w:sz w:val="15"/>
      <w:szCs w:val="15"/>
      <w:lang w:val="en-US"/>
    </w:rPr>
  </w:style>
  <w:style w:type="paragraph" w:customStyle="1" w:styleId="scenter">
    <w:name w:val="scenter"/>
    <w:basedOn w:val="Normal"/>
    <w:rsid w:val="00050AD4"/>
    <w:pPr>
      <w:spacing w:after="0" w:line="240" w:lineRule="auto"/>
    </w:pPr>
    <w:rPr>
      <w:rFonts w:ascii="Times New Roman" w:eastAsia="Times New Roman" w:hAnsi="Times New Roman" w:cs="Times New Roman"/>
      <w:sz w:val="24"/>
      <w:szCs w:val="24"/>
      <w:lang w:val="en-US"/>
    </w:rPr>
  </w:style>
  <w:style w:type="paragraph" w:customStyle="1" w:styleId="pg">
    <w:name w:val="pg"/>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1">
    <w:name w:val="pg1"/>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2">
    <w:name w:val="pg2"/>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3">
    <w:name w:val="pg3"/>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4">
    <w:name w:val="pg4"/>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5">
    <w:name w:val="pg5"/>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alinea">
    <w:name w:val="salinea"/>
    <w:basedOn w:val="Normal"/>
    <w:rsid w:val="00050AD4"/>
    <w:pPr>
      <w:spacing w:before="75" w:after="100" w:afterAutospacing="1" w:line="240" w:lineRule="auto"/>
      <w:ind w:firstLine="240"/>
    </w:pPr>
    <w:rPr>
      <w:rFonts w:ascii="Times New Roman" w:eastAsia="Times New Roman" w:hAnsi="Times New Roman" w:cs="Times New Roman"/>
      <w:sz w:val="24"/>
      <w:szCs w:val="24"/>
      <w:lang w:val="en-US"/>
    </w:rPr>
  </w:style>
  <w:style w:type="paragraph" w:customStyle="1" w:styleId="sm10">
    <w:name w:val="sm10"/>
    <w:basedOn w:val="Normal"/>
    <w:rsid w:val="00050AD4"/>
    <w:pPr>
      <w:spacing w:before="100" w:beforeAutospacing="1" w:after="100" w:afterAutospacing="1" w:line="240" w:lineRule="auto"/>
      <w:ind w:left="1290"/>
    </w:pPr>
    <w:rPr>
      <w:rFonts w:ascii="Times New Roman" w:eastAsia="Times New Roman" w:hAnsi="Times New Roman" w:cs="Times New Roman"/>
      <w:sz w:val="24"/>
      <w:szCs w:val="24"/>
      <w:lang w:val="en-US"/>
    </w:rPr>
  </w:style>
  <w:style w:type="paragraph" w:customStyle="1" w:styleId="sm">
    <w:name w:val="sm"/>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x">
    <w:name w:val="smx"/>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a">
    <w:name w:val="sma"/>
    <w:basedOn w:val="Normal"/>
    <w:rsid w:val="00050AD4"/>
    <w:pPr>
      <w:spacing w:before="100" w:beforeAutospacing="1" w:after="100" w:afterAutospacing="1" w:line="240" w:lineRule="auto"/>
      <w:ind w:left="1140" w:hanging="1170"/>
    </w:pPr>
    <w:rPr>
      <w:rFonts w:ascii="Times New Roman" w:eastAsia="Times New Roman" w:hAnsi="Times New Roman" w:cs="Times New Roman"/>
      <w:sz w:val="24"/>
      <w:szCs w:val="24"/>
      <w:lang w:val="en-US"/>
    </w:rPr>
  </w:style>
  <w:style w:type="paragraph" w:customStyle="1" w:styleId="smb">
    <w:name w:val="smb"/>
    <w:basedOn w:val="Normal"/>
    <w:rsid w:val="00050AD4"/>
    <w:pPr>
      <w:spacing w:before="100" w:beforeAutospacing="1" w:after="100" w:afterAutospacing="1" w:line="240" w:lineRule="auto"/>
      <w:ind w:left="1080" w:hanging="1125"/>
    </w:pPr>
    <w:rPr>
      <w:rFonts w:ascii="Times New Roman" w:eastAsia="Times New Roman" w:hAnsi="Times New Roman" w:cs="Times New Roman"/>
      <w:sz w:val="24"/>
      <w:szCs w:val="24"/>
      <w:lang w:val="en-US"/>
    </w:rPr>
  </w:style>
  <w:style w:type="paragraph" w:customStyle="1" w:styleId="sm1">
    <w:name w:val="sm1"/>
    <w:basedOn w:val="Normal"/>
    <w:rsid w:val="00050AD4"/>
    <w:pPr>
      <w:spacing w:before="100" w:beforeAutospacing="1" w:after="100" w:afterAutospacing="1" w:line="240" w:lineRule="auto"/>
      <w:ind w:left="1290" w:hanging="240"/>
    </w:pPr>
    <w:rPr>
      <w:rFonts w:ascii="Times New Roman" w:eastAsia="Times New Roman" w:hAnsi="Times New Roman" w:cs="Times New Roman"/>
      <w:sz w:val="24"/>
      <w:szCs w:val="24"/>
      <w:lang w:val="en-US"/>
    </w:rPr>
  </w:style>
  <w:style w:type="paragraph" w:customStyle="1" w:styleId="sm1a">
    <w:name w:val="sm1a"/>
    <w:basedOn w:val="Normal"/>
    <w:rsid w:val="00050AD4"/>
    <w:pPr>
      <w:spacing w:before="100" w:beforeAutospacing="1" w:after="100" w:afterAutospacing="1" w:line="240" w:lineRule="auto"/>
      <w:ind w:left="1320" w:hanging="345"/>
    </w:pPr>
    <w:rPr>
      <w:rFonts w:ascii="Times New Roman" w:eastAsia="Times New Roman" w:hAnsi="Times New Roman" w:cs="Times New Roman"/>
      <w:sz w:val="24"/>
      <w:szCs w:val="24"/>
      <w:lang w:val="en-US"/>
    </w:rPr>
  </w:style>
  <w:style w:type="paragraph" w:customStyle="1" w:styleId="sm2">
    <w:name w:val="sm2"/>
    <w:basedOn w:val="Normal"/>
    <w:rsid w:val="00050AD4"/>
    <w:pPr>
      <w:spacing w:before="100" w:beforeAutospacing="1" w:after="100" w:afterAutospacing="1" w:line="240" w:lineRule="auto"/>
      <w:ind w:left="1545" w:hanging="1620"/>
    </w:pPr>
    <w:rPr>
      <w:rFonts w:ascii="Times New Roman" w:eastAsia="Times New Roman" w:hAnsi="Times New Roman" w:cs="Times New Roman"/>
      <w:sz w:val="24"/>
      <w:szCs w:val="24"/>
      <w:lang w:val="en-US"/>
    </w:rPr>
  </w:style>
  <w:style w:type="paragraph" w:customStyle="1" w:styleId="sm3">
    <w:name w:val="sm3"/>
    <w:basedOn w:val="Normal"/>
    <w:rsid w:val="00050AD4"/>
    <w:pPr>
      <w:spacing w:before="100" w:beforeAutospacing="1" w:after="100" w:afterAutospacing="1" w:line="240" w:lineRule="auto"/>
      <w:ind w:left="1545" w:hanging="240"/>
    </w:pPr>
    <w:rPr>
      <w:rFonts w:ascii="Times New Roman" w:eastAsia="Times New Roman" w:hAnsi="Times New Roman" w:cs="Times New Roman"/>
      <w:sz w:val="24"/>
      <w:szCs w:val="24"/>
      <w:lang w:val="en-US"/>
    </w:rPr>
  </w:style>
  <w:style w:type="paragraph" w:customStyle="1" w:styleId="sm2a">
    <w:name w:val="sm2a"/>
    <w:basedOn w:val="Normal"/>
    <w:rsid w:val="00050AD4"/>
    <w:pPr>
      <w:spacing w:before="100" w:beforeAutospacing="1" w:after="100" w:afterAutospacing="1" w:line="240" w:lineRule="auto"/>
      <w:ind w:left="1320" w:hanging="1380"/>
    </w:pPr>
    <w:rPr>
      <w:rFonts w:ascii="Times New Roman" w:eastAsia="Times New Roman" w:hAnsi="Times New Roman" w:cs="Times New Roman"/>
      <w:sz w:val="24"/>
      <w:szCs w:val="24"/>
      <w:lang w:val="en-US"/>
    </w:rPr>
  </w:style>
  <w:style w:type="paragraph" w:customStyle="1" w:styleId="s12">
    <w:name w:val="s12"/>
    <w:basedOn w:val="Normal"/>
    <w:rsid w:val="00050AD4"/>
    <w:pPr>
      <w:spacing w:before="100" w:beforeAutospacing="1" w:after="100" w:afterAutospacing="1" w:line="240" w:lineRule="auto"/>
      <w:ind w:left="240" w:hanging="240"/>
    </w:pPr>
    <w:rPr>
      <w:rFonts w:ascii="Times New Roman" w:eastAsia="Times New Roman" w:hAnsi="Times New Roman" w:cs="Times New Roman"/>
      <w:sz w:val="24"/>
      <w:szCs w:val="24"/>
      <w:lang w:val="en-US"/>
    </w:rPr>
  </w:style>
  <w:style w:type="paragraph" w:customStyle="1" w:styleId="s12a">
    <w:name w:val="s12a"/>
    <w:basedOn w:val="Normal"/>
    <w:rsid w:val="00050AD4"/>
    <w:pPr>
      <w:spacing w:before="100" w:beforeAutospacing="1" w:after="100" w:afterAutospacing="1" w:line="240" w:lineRule="auto"/>
      <w:ind w:left="105" w:hanging="105"/>
    </w:pPr>
    <w:rPr>
      <w:rFonts w:ascii="Times New Roman" w:eastAsia="Times New Roman" w:hAnsi="Times New Roman" w:cs="Times New Roman"/>
      <w:sz w:val="24"/>
      <w:szCs w:val="24"/>
      <w:lang w:val="en-US"/>
    </w:rPr>
  </w:style>
  <w:style w:type="paragraph" w:customStyle="1" w:styleId="s120">
    <w:name w:val="s120"/>
    <w:basedOn w:val="Normal"/>
    <w:rsid w:val="00050AD4"/>
    <w:pPr>
      <w:spacing w:before="100" w:beforeAutospacing="1" w:after="100" w:afterAutospacing="1" w:line="240" w:lineRule="auto"/>
      <w:ind w:left="240"/>
    </w:pPr>
    <w:rPr>
      <w:rFonts w:ascii="Times New Roman" w:eastAsia="Times New Roman" w:hAnsi="Times New Roman" w:cs="Times New Roman"/>
      <w:sz w:val="24"/>
      <w:szCs w:val="24"/>
      <w:lang w:val="en-US"/>
    </w:rPr>
  </w:style>
  <w:style w:type="paragraph" w:customStyle="1" w:styleId="s14">
    <w:name w:val="s14"/>
    <w:basedOn w:val="Normal"/>
    <w:rsid w:val="00050AD4"/>
    <w:pPr>
      <w:spacing w:before="100" w:beforeAutospacing="1" w:after="100" w:afterAutospacing="1" w:line="240" w:lineRule="auto"/>
      <w:ind w:left="270" w:hanging="315"/>
    </w:pPr>
    <w:rPr>
      <w:rFonts w:ascii="Times New Roman" w:eastAsia="Times New Roman" w:hAnsi="Times New Roman" w:cs="Times New Roman"/>
      <w:sz w:val="24"/>
      <w:szCs w:val="24"/>
      <w:lang w:val="en-US"/>
    </w:rPr>
  </w:style>
  <w:style w:type="paragraph" w:customStyle="1" w:styleId="s14a">
    <w:name w:val="s14a"/>
    <w:basedOn w:val="Normal"/>
    <w:rsid w:val="00050AD4"/>
    <w:pPr>
      <w:spacing w:before="100" w:beforeAutospacing="1" w:after="100" w:afterAutospacing="1" w:line="240" w:lineRule="auto"/>
      <w:ind w:left="285" w:hanging="420"/>
    </w:pPr>
    <w:rPr>
      <w:rFonts w:ascii="Times New Roman" w:eastAsia="Times New Roman" w:hAnsi="Times New Roman" w:cs="Times New Roman"/>
      <w:sz w:val="24"/>
      <w:szCs w:val="24"/>
      <w:lang w:val="en-US"/>
    </w:rPr>
  </w:style>
  <w:style w:type="paragraph" w:customStyle="1" w:styleId="s14b">
    <w:name w:val="s14b"/>
    <w:basedOn w:val="Normal"/>
    <w:rsid w:val="00050AD4"/>
    <w:pPr>
      <w:spacing w:before="100" w:beforeAutospacing="1" w:after="100" w:afterAutospacing="1" w:line="240" w:lineRule="auto"/>
      <w:ind w:left="240" w:hanging="300"/>
    </w:pPr>
    <w:rPr>
      <w:rFonts w:ascii="Times New Roman" w:eastAsia="Times New Roman" w:hAnsi="Times New Roman" w:cs="Times New Roman"/>
      <w:sz w:val="24"/>
      <w:szCs w:val="24"/>
      <w:lang w:val="en-US"/>
    </w:rPr>
  </w:style>
  <w:style w:type="paragraph" w:customStyle="1" w:styleId="s14c">
    <w:name w:val="s14c"/>
    <w:basedOn w:val="Normal"/>
    <w:rsid w:val="00050AD4"/>
    <w:pPr>
      <w:spacing w:before="100" w:beforeAutospacing="1" w:after="100" w:afterAutospacing="1" w:line="240" w:lineRule="auto"/>
      <w:ind w:left="525" w:hanging="570"/>
    </w:pPr>
    <w:rPr>
      <w:rFonts w:ascii="Times New Roman" w:eastAsia="Times New Roman" w:hAnsi="Times New Roman" w:cs="Times New Roman"/>
      <w:sz w:val="24"/>
      <w:szCs w:val="24"/>
      <w:lang w:val="en-US"/>
    </w:rPr>
  </w:style>
  <w:style w:type="paragraph" w:customStyle="1" w:styleId="s27m">
    <w:name w:val="s27m"/>
    <w:basedOn w:val="Normal"/>
    <w:rsid w:val="00050AD4"/>
    <w:pPr>
      <w:spacing w:before="100" w:beforeAutospacing="1" w:after="100" w:afterAutospacing="1" w:line="240" w:lineRule="auto"/>
      <w:ind w:left="240" w:hanging="465"/>
    </w:pPr>
    <w:rPr>
      <w:rFonts w:ascii="Times New Roman" w:eastAsia="Times New Roman" w:hAnsi="Times New Roman" w:cs="Times New Roman"/>
      <w:sz w:val="24"/>
      <w:szCs w:val="24"/>
      <w:lang w:val="en-US"/>
    </w:rPr>
  </w:style>
  <w:style w:type="paragraph" w:customStyle="1" w:styleId="s14d">
    <w:name w:val="s14d"/>
    <w:basedOn w:val="Normal"/>
    <w:rsid w:val="00050AD4"/>
    <w:pPr>
      <w:spacing w:before="100" w:beforeAutospacing="1" w:after="100" w:afterAutospacing="1" w:line="240" w:lineRule="auto"/>
      <w:ind w:left="480" w:hanging="630"/>
    </w:pPr>
    <w:rPr>
      <w:rFonts w:ascii="Times New Roman" w:eastAsia="Times New Roman" w:hAnsi="Times New Roman" w:cs="Times New Roman"/>
      <w:sz w:val="24"/>
      <w:szCs w:val="24"/>
      <w:lang w:val="en-US"/>
    </w:rPr>
  </w:style>
  <w:style w:type="paragraph" w:customStyle="1" w:styleId="s14f">
    <w:name w:val="s14f"/>
    <w:basedOn w:val="Normal"/>
    <w:rsid w:val="00050AD4"/>
    <w:pPr>
      <w:spacing w:before="100" w:beforeAutospacing="1" w:after="100" w:afterAutospacing="1" w:line="240" w:lineRule="auto"/>
      <w:ind w:left="240" w:hanging="405"/>
    </w:pPr>
    <w:rPr>
      <w:rFonts w:ascii="Times New Roman" w:eastAsia="Times New Roman" w:hAnsi="Times New Roman" w:cs="Times New Roman"/>
      <w:sz w:val="24"/>
      <w:szCs w:val="24"/>
      <w:lang w:val="en-US"/>
    </w:rPr>
  </w:style>
  <w:style w:type="paragraph" w:customStyle="1" w:styleId="s14g">
    <w:name w:val="s14g"/>
    <w:basedOn w:val="Normal"/>
    <w:rsid w:val="00050AD4"/>
    <w:pPr>
      <w:spacing w:before="100" w:beforeAutospacing="1" w:after="100" w:afterAutospacing="1" w:line="240" w:lineRule="auto"/>
      <w:ind w:left="495" w:hanging="555"/>
    </w:pPr>
    <w:rPr>
      <w:rFonts w:ascii="Times New Roman" w:eastAsia="Times New Roman" w:hAnsi="Times New Roman" w:cs="Times New Roman"/>
      <w:sz w:val="24"/>
      <w:szCs w:val="24"/>
      <w:lang w:val="en-US"/>
    </w:rPr>
  </w:style>
  <w:style w:type="paragraph" w:customStyle="1" w:styleId="s140">
    <w:name w:val="s140"/>
    <w:basedOn w:val="Normal"/>
    <w:rsid w:val="00050AD4"/>
    <w:pPr>
      <w:spacing w:before="100" w:beforeAutospacing="1" w:after="100" w:afterAutospacing="1" w:line="240" w:lineRule="auto"/>
      <w:ind w:left="270"/>
    </w:pPr>
    <w:rPr>
      <w:rFonts w:ascii="Times New Roman" w:eastAsia="Times New Roman" w:hAnsi="Times New Roman" w:cs="Times New Roman"/>
      <w:sz w:val="24"/>
      <w:szCs w:val="24"/>
      <w:lang w:val="en-US"/>
    </w:rPr>
  </w:style>
  <w:style w:type="paragraph" w:customStyle="1" w:styleId="s27">
    <w:name w:val="s27"/>
    <w:basedOn w:val="Normal"/>
    <w:rsid w:val="00050AD4"/>
    <w:pPr>
      <w:spacing w:before="100" w:beforeAutospacing="1" w:after="100" w:afterAutospacing="1" w:line="240" w:lineRule="auto"/>
      <w:ind w:left="510" w:hanging="300"/>
    </w:pPr>
    <w:rPr>
      <w:rFonts w:ascii="Times New Roman" w:eastAsia="Times New Roman" w:hAnsi="Times New Roman" w:cs="Times New Roman"/>
      <w:sz w:val="24"/>
      <w:szCs w:val="24"/>
      <w:lang w:val="en-US"/>
    </w:rPr>
  </w:style>
  <w:style w:type="paragraph" w:customStyle="1" w:styleId="s270">
    <w:name w:val="s270"/>
    <w:basedOn w:val="Normal"/>
    <w:rsid w:val="00050AD4"/>
    <w:pPr>
      <w:spacing w:before="100" w:beforeAutospacing="1" w:after="100" w:afterAutospacing="1" w:line="240" w:lineRule="auto"/>
      <w:ind w:left="525"/>
    </w:pPr>
    <w:rPr>
      <w:rFonts w:ascii="Times New Roman" w:eastAsia="Times New Roman" w:hAnsi="Times New Roman" w:cs="Times New Roman"/>
      <w:sz w:val="24"/>
      <w:szCs w:val="24"/>
      <w:lang w:val="en-US"/>
    </w:rPr>
  </w:style>
  <w:style w:type="paragraph" w:customStyle="1" w:styleId="s271">
    <w:name w:val="s271"/>
    <w:basedOn w:val="Normal"/>
    <w:rsid w:val="00050AD4"/>
    <w:pPr>
      <w:spacing w:before="100" w:beforeAutospacing="1" w:after="100" w:afterAutospacing="1" w:line="240" w:lineRule="auto"/>
      <w:ind w:left="660" w:hanging="720"/>
    </w:pPr>
    <w:rPr>
      <w:rFonts w:ascii="Times New Roman" w:eastAsia="Times New Roman" w:hAnsi="Times New Roman" w:cs="Times New Roman"/>
      <w:sz w:val="24"/>
      <w:szCs w:val="24"/>
      <w:lang w:val="en-US"/>
    </w:rPr>
  </w:style>
  <w:style w:type="paragraph" w:customStyle="1" w:styleId="s272">
    <w:name w:val="s272"/>
    <w:basedOn w:val="Normal"/>
    <w:rsid w:val="00050AD4"/>
    <w:pPr>
      <w:spacing w:before="100" w:beforeAutospacing="1" w:after="100" w:afterAutospacing="1" w:line="240" w:lineRule="auto"/>
      <w:ind w:left="780" w:hanging="810"/>
    </w:pPr>
    <w:rPr>
      <w:rFonts w:ascii="Times New Roman" w:eastAsia="Times New Roman" w:hAnsi="Times New Roman" w:cs="Times New Roman"/>
      <w:sz w:val="24"/>
      <w:szCs w:val="24"/>
      <w:lang w:val="en-US"/>
    </w:rPr>
  </w:style>
  <w:style w:type="paragraph" w:customStyle="1" w:styleId="s40m">
    <w:name w:val="s40m"/>
    <w:basedOn w:val="Normal"/>
    <w:rsid w:val="00050AD4"/>
    <w:pPr>
      <w:spacing w:before="100" w:beforeAutospacing="1" w:after="100" w:afterAutospacing="1" w:line="240" w:lineRule="auto"/>
      <w:ind w:left="945" w:hanging="945"/>
    </w:pPr>
    <w:rPr>
      <w:rFonts w:ascii="Times New Roman" w:eastAsia="Times New Roman" w:hAnsi="Times New Roman" w:cs="Times New Roman"/>
      <w:sz w:val="24"/>
      <w:szCs w:val="24"/>
      <w:lang w:val="en-US"/>
    </w:rPr>
  </w:style>
  <w:style w:type="paragraph" w:customStyle="1" w:styleId="s60">
    <w:name w:val="s60"/>
    <w:basedOn w:val="Normal"/>
    <w:rsid w:val="00050AD4"/>
    <w:pPr>
      <w:spacing w:before="100" w:beforeAutospacing="1" w:after="100" w:afterAutospacing="1" w:line="240" w:lineRule="auto"/>
      <w:ind w:left="1170" w:hanging="1200"/>
    </w:pPr>
    <w:rPr>
      <w:rFonts w:ascii="Times New Roman" w:eastAsia="Times New Roman" w:hAnsi="Times New Roman" w:cs="Times New Roman"/>
      <w:sz w:val="24"/>
      <w:szCs w:val="24"/>
      <w:lang w:val="en-US"/>
    </w:rPr>
  </w:style>
  <w:style w:type="paragraph" w:customStyle="1" w:styleId="s300">
    <w:name w:val="s300"/>
    <w:basedOn w:val="Normal"/>
    <w:rsid w:val="00050AD4"/>
    <w:pPr>
      <w:spacing w:before="100" w:beforeAutospacing="1" w:after="100" w:afterAutospacing="1" w:line="240" w:lineRule="auto"/>
      <w:ind w:left="6976"/>
    </w:pPr>
    <w:rPr>
      <w:rFonts w:ascii="Times New Roman" w:eastAsia="Times New Roman" w:hAnsi="Times New Roman" w:cs="Times New Roman"/>
      <w:sz w:val="24"/>
      <w:szCs w:val="24"/>
      <w:lang w:val="en-US"/>
    </w:rPr>
  </w:style>
  <w:style w:type="paragraph" w:customStyle="1" w:styleId="s400">
    <w:name w:val="s400"/>
    <w:basedOn w:val="Normal"/>
    <w:rsid w:val="00050AD4"/>
    <w:pPr>
      <w:spacing w:before="100" w:beforeAutospacing="1" w:after="100" w:afterAutospacing="1" w:line="240" w:lineRule="auto"/>
      <w:ind w:left="825"/>
    </w:pPr>
    <w:rPr>
      <w:rFonts w:ascii="Times New Roman" w:eastAsia="Times New Roman" w:hAnsi="Times New Roman" w:cs="Times New Roman"/>
      <w:sz w:val="24"/>
      <w:szCs w:val="24"/>
      <w:lang w:val="en-US"/>
    </w:rPr>
  </w:style>
  <w:style w:type="paragraph" w:customStyle="1" w:styleId="s40">
    <w:name w:val="s40"/>
    <w:basedOn w:val="Normal"/>
    <w:rsid w:val="00050AD4"/>
    <w:pPr>
      <w:spacing w:before="100" w:beforeAutospacing="1" w:after="100" w:afterAutospacing="1" w:line="240" w:lineRule="auto"/>
      <w:ind w:left="750" w:hanging="150"/>
    </w:pPr>
    <w:rPr>
      <w:rFonts w:ascii="Times New Roman" w:eastAsia="Times New Roman" w:hAnsi="Times New Roman" w:cs="Times New Roman"/>
      <w:sz w:val="24"/>
      <w:szCs w:val="24"/>
      <w:lang w:val="en-US"/>
    </w:rPr>
  </w:style>
  <w:style w:type="paragraph" w:customStyle="1" w:styleId="shide">
    <w:name w:val="shide"/>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rata">
    <w:name w:val="rata"/>
    <w:basedOn w:val="Normal"/>
    <w:rsid w:val="00050AD4"/>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kanan">
    <w:name w:val="kanan"/>
    <w:basedOn w:val="Normal"/>
    <w:rsid w:val="00050AD4"/>
    <w:pP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diubah">
    <w:name w:val="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diubah">
    <w:name w:val="s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header">
    <w:name w:val="sheader"/>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scopy">
    <w:name w:val="scopy"/>
    <w:basedOn w:val="Normal"/>
    <w:rsid w:val="00050AD4"/>
    <w:pPr>
      <w:shd w:val="clear" w:color="auto" w:fill="FEF200"/>
      <w:spacing w:before="100" w:beforeAutospacing="1" w:after="100" w:afterAutospacing="1" w:line="240" w:lineRule="auto"/>
    </w:pPr>
    <w:rPr>
      <w:rFonts w:ascii="Times New Roman" w:eastAsia="Times New Roman" w:hAnsi="Times New Roman" w:cs="Times New Roman"/>
      <w:sz w:val="17"/>
      <w:szCs w:val="17"/>
      <w:lang w:val="en-US"/>
    </w:rPr>
  </w:style>
  <w:style w:type="character" w:customStyle="1" w:styleId="diubah1">
    <w:name w:val="diubah1"/>
    <w:basedOn w:val="DefaultParagraphFont"/>
    <w:rsid w:val="00050AD4"/>
    <w:rPr>
      <w:strike/>
      <w:vanish w:val="0"/>
      <w:webHidden w:val="0"/>
      <w:color w:val="FF0000"/>
      <w:shd w:val="clear" w:color="auto" w:fill="FFFF00"/>
      <w:specVanish w:val="0"/>
    </w:rPr>
  </w:style>
  <w:style w:type="character" w:customStyle="1" w:styleId="ditambah">
    <w:name w:val="ditambah"/>
    <w:basedOn w:val="DefaultParagraphFont"/>
    <w:rsid w:val="00050AD4"/>
    <w:rPr>
      <w:b/>
      <w:bCs/>
      <w:strike w:val="0"/>
      <w:dstrike w:val="0"/>
      <w:color w:val="000000"/>
      <w:u w:val="none"/>
      <w:effect w:val="none"/>
      <w:shd w:val="clear" w:color="auto" w:fill="E0FFFF"/>
    </w:rPr>
  </w:style>
  <w:style w:type="character" w:customStyle="1" w:styleId="pg6">
    <w:name w:val="pg6"/>
    <w:basedOn w:val="DefaultParagraphFont"/>
    <w:rsid w:val="00050AD4"/>
  </w:style>
  <w:style w:type="character" w:customStyle="1" w:styleId="pg21">
    <w:name w:val="pg21"/>
    <w:basedOn w:val="DefaultParagraphFont"/>
    <w:rsid w:val="00050AD4"/>
  </w:style>
  <w:style w:type="character" w:customStyle="1" w:styleId="pg11">
    <w:name w:val="pg11"/>
    <w:basedOn w:val="DefaultParagraphFont"/>
    <w:rsid w:val="00050AD4"/>
  </w:style>
  <w:style w:type="character" w:customStyle="1" w:styleId="pg31">
    <w:name w:val="pg31"/>
    <w:basedOn w:val="DefaultParagraphFont"/>
    <w:rsid w:val="00050AD4"/>
  </w:style>
  <w:style w:type="paragraph" w:styleId="BalloonText">
    <w:name w:val="Balloon Text"/>
    <w:basedOn w:val="Normal"/>
    <w:link w:val="BalloonTextChar"/>
    <w:uiPriority w:val="99"/>
    <w:semiHidden/>
    <w:unhideWhenUsed/>
    <w:rsid w:val="0005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AD4"/>
    <w:rPr>
      <w:rFonts w:ascii="Tahoma" w:hAnsi="Tahoma" w:cs="Tahoma"/>
      <w:sz w:val="16"/>
      <w:szCs w:val="16"/>
    </w:rPr>
  </w:style>
  <w:style w:type="paragraph" w:customStyle="1" w:styleId="Menimbang">
    <w:name w:val="Menimbang"/>
    <w:basedOn w:val="Normal"/>
    <w:rsid w:val="00016CCE"/>
    <w:pPr>
      <w:tabs>
        <w:tab w:val="left" w:pos="1418"/>
      </w:tabs>
      <w:spacing w:before="240" w:after="0" w:line="240" w:lineRule="auto"/>
      <w:ind w:left="1701" w:hanging="1701"/>
      <w:contextualSpacing/>
    </w:pPr>
    <w:rPr>
      <w:rFonts w:eastAsia="Times New Roman" w:cs="Arial"/>
      <w:sz w:val="24"/>
      <w:szCs w:val="24"/>
      <w:lang w:val="en-US"/>
    </w:rPr>
  </w:style>
  <w:style w:type="paragraph" w:customStyle="1" w:styleId="Mengingat">
    <w:name w:val="Mengingat"/>
    <w:basedOn w:val="Menimbang"/>
    <w:rsid w:val="00016CCE"/>
    <w:pPr>
      <w:ind w:left="1843" w:hanging="1843"/>
    </w:pPr>
  </w:style>
  <w:style w:type="paragraph" w:customStyle="1" w:styleId="Menetapkan">
    <w:name w:val="Menetapkan"/>
    <w:basedOn w:val="Normal"/>
    <w:rsid w:val="00016CCE"/>
    <w:pPr>
      <w:spacing w:before="240" w:after="0" w:line="240" w:lineRule="auto"/>
      <w:ind w:left="1418" w:hanging="1418"/>
      <w:contextualSpacing/>
    </w:pPr>
    <w:rPr>
      <w:rFonts w:eastAsia="Times New Roman" w:cs="Arial"/>
      <w:sz w:val="24"/>
      <w:szCs w:val="24"/>
      <w:lang w:val="en-US"/>
    </w:rPr>
  </w:style>
  <w:style w:type="character" w:customStyle="1" w:styleId="Heading1Char">
    <w:name w:val="Heading 1 Char"/>
    <w:basedOn w:val="DefaultParagraphFont"/>
    <w:link w:val="Heading1"/>
    <w:uiPriority w:val="9"/>
    <w:rsid w:val="006F3E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F3E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B2DA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2B2DA1"/>
    <w:rPr>
      <w:rFonts w:asciiTheme="majorHAnsi" w:eastAsiaTheme="majorEastAsia" w:hAnsiTheme="majorHAnsi" w:cstheme="majorBidi"/>
      <w:b/>
      <w:bCs/>
      <w:iCs/>
      <w:sz w:val="24"/>
    </w:rPr>
  </w:style>
  <w:style w:type="paragraph" w:customStyle="1" w:styleId="Pasal02">
    <w:name w:val="Pasal 02"/>
    <w:basedOn w:val="Normal"/>
    <w:qFormat/>
    <w:rsid w:val="00040AB9"/>
    <w:pPr>
      <w:spacing w:after="0" w:line="240" w:lineRule="auto"/>
      <w:ind w:left="426" w:hanging="426"/>
    </w:pPr>
    <w:rPr>
      <w:rFonts w:eastAsia="Times New Roman" w:cs="Arial"/>
      <w:sz w:val="24"/>
      <w:szCs w:val="24"/>
      <w:lang w:val="en-US"/>
    </w:rPr>
  </w:style>
  <w:style w:type="paragraph" w:customStyle="1" w:styleId="Pasal01">
    <w:name w:val="Pasal 01"/>
    <w:basedOn w:val="Normal"/>
    <w:qFormat/>
    <w:rsid w:val="004E0AD5"/>
    <w:pPr>
      <w:spacing w:after="240" w:line="240" w:lineRule="auto"/>
    </w:pPr>
    <w:rPr>
      <w:rFonts w:eastAsia="Times New Roman" w:cs="Arial"/>
      <w:sz w:val="24"/>
      <w:szCs w:val="24"/>
      <w:lang w:val="en-US"/>
    </w:rPr>
  </w:style>
  <w:style w:type="paragraph" w:customStyle="1" w:styleId="Pasal03">
    <w:name w:val="Pasal 03"/>
    <w:basedOn w:val="Pasal02"/>
    <w:qFormat/>
    <w:rsid w:val="006D5E77"/>
    <w:pPr>
      <w:ind w:left="850" w:hanging="425"/>
    </w:pPr>
  </w:style>
  <w:style w:type="paragraph" w:customStyle="1" w:styleId="Gambar">
    <w:name w:val="Gambar"/>
    <w:basedOn w:val="Normal"/>
    <w:qFormat/>
    <w:rsid w:val="008730AC"/>
    <w:pPr>
      <w:spacing w:before="240" w:after="240" w:line="240" w:lineRule="auto"/>
      <w:jc w:val="center"/>
    </w:pPr>
    <w:rPr>
      <w:rFonts w:eastAsia="Times New Roman" w:cs="Arial"/>
      <w:noProof/>
      <w:sz w:val="24"/>
      <w:szCs w:val="24"/>
      <w:lang w:val="en-US"/>
    </w:rPr>
  </w:style>
  <w:style w:type="paragraph" w:customStyle="1" w:styleId="Pasal04">
    <w:name w:val="Pasal 04"/>
    <w:basedOn w:val="Pasal03"/>
    <w:qFormat/>
    <w:rsid w:val="00D23EC5"/>
    <w:pPr>
      <w:ind w:left="1276"/>
    </w:pPr>
  </w:style>
  <w:style w:type="paragraph" w:customStyle="1" w:styleId="Ditetapkan">
    <w:name w:val="Ditetapkan"/>
    <w:basedOn w:val="Normal"/>
    <w:rsid w:val="004E34D5"/>
    <w:pPr>
      <w:spacing w:before="480" w:after="0" w:line="240" w:lineRule="auto"/>
      <w:ind w:left="2410"/>
      <w:jc w:val="center"/>
    </w:pPr>
    <w:rPr>
      <w:rFonts w:eastAsia="Times New Roman" w:cs="Arial"/>
      <w:sz w:val="24"/>
      <w:szCs w:val="24"/>
      <w:lang w:val="en-US"/>
    </w:rPr>
  </w:style>
  <w:style w:type="paragraph" w:styleId="NormalWeb">
    <w:name w:val="Normal (Web)"/>
    <w:basedOn w:val="Normal"/>
    <w:uiPriority w:val="99"/>
    <w:unhideWhenUsed/>
    <w:rsid w:val="001C466B"/>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70"/>
  </w:style>
  <w:style w:type="paragraph" w:styleId="Heading1">
    <w:name w:val="heading 1"/>
    <w:basedOn w:val="Normal"/>
    <w:next w:val="Normal"/>
    <w:link w:val="Heading1Char"/>
    <w:uiPriority w:val="9"/>
    <w:qFormat/>
    <w:rsid w:val="006F3E63"/>
    <w:pPr>
      <w:keepNext/>
      <w:keepLines/>
      <w:spacing w:before="480" w:after="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F3E63"/>
    <w:pPr>
      <w:keepNext/>
      <w:keepLines/>
      <w:spacing w:before="200" w:after="0"/>
      <w:jc w:val="cente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B2DA1"/>
    <w:pPr>
      <w:keepNext/>
      <w:keepLines/>
      <w:spacing w:before="240" w:after="120" w:line="240" w:lineRule="auto"/>
      <w:jc w:val="center"/>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2B2DA1"/>
    <w:pPr>
      <w:keepNext/>
      <w:keepLines/>
      <w:spacing w:before="240" w:after="120" w:line="240" w:lineRule="auto"/>
      <w:jc w:val="center"/>
      <w:outlineLvl w:val="3"/>
    </w:pPr>
    <w:rPr>
      <w:rFonts w:asciiTheme="majorHAnsi" w:eastAsiaTheme="majorEastAsia" w:hAnsiTheme="majorHAnsi" w:cstheme="majorBidi"/>
      <w:b/>
      <w:bCs/>
      <w:iCs/>
      <w:sz w:val="24"/>
    </w:rPr>
  </w:style>
  <w:style w:type="paragraph" w:styleId="Heading5">
    <w:name w:val="heading 5"/>
    <w:basedOn w:val="Normal"/>
    <w:link w:val="Heading5Char"/>
    <w:uiPriority w:val="9"/>
    <w:qFormat/>
    <w:rsid w:val="00050AD4"/>
    <w:pPr>
      <w:spacing w:before="100" w:beforeAutospacing="1" w:after="0" w:line="240" w:lineRule="auto"/>
      <w:jc w:val="center"/>
      <w:outlineLvl w:val="4"/>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customStyle="1" w:styleId="Heading5Char">
    <w:name w:val="Heading 5 Char"/>
    <w:basedOn w:val="DefaultParagraphFont"/>
    <w:link w:val="Heading5"/>
    <w:uiPriority w:val="9"/>
    <w:rsid w:val="00050AD4"/>
    <w:rPr>
      <w:rFonts w:ascii="Times New Roman" w:eastAsia="Times New Roman" w:hAnsi="Times New Roman" w:cs="Times New Roman"/>
      <w:b/>
      <w:bCs/>
      <w:sz w:val="27"/>
      <w:szCs w:val="27"/>
      <w:lang w:val="en-US"/>
    </w:rPr>
  </w:style>
  <w:style w:type="character" w:styleId="Hyperlink">
    <w:name w:val="Hyperlink"/>
    <w:basedOn w:val="DefaultParagraphFont"/>
    <w:uiPriority w:val="99"/>
    <w:unhideWhenUsed/>
    <w:rsid w:val="00050AD4"/>
    <w:rPr>
      <w:color w:val="0000FF"/>
      <w:u w:val="single"/>
    </w:rPr>
  </w:style>
  <w:style w:type="character" w:styleId="FollowedHyperlink">
    <w:name w:val="FollowedHyperlink"/>
    <w:basedOn w:val="DefaultParagraphFont"/>
    <w:uiPriority w:val="99"/>
    <w:semiHidden/>
    <w:unhideWhenUsed/>
    <w:rsid w:val="00050AD4"/>
    <w:rPr>
      <w:color w:val="0000FF"/>
      <w:u w:val="single"/>
    </w:rPr>
  </w:style>
  <w:style w:type="character" w:styleId="HTMLAcronym">
    <w:name w:val="HTML Acronym"/>
    <w:basedOn w:val="DefaultParagraphFont"/>
    <w:uiPriority w:val="99"/>
    <w:semiHidden/>
    <w:unhideWhenUsed/>
    <w:rsid w:val="00050AD4"/>
    <w:rPr>
      <w:color w:val="0000FF"/>
    </w:rPr>
  </w:style>
  <w:style w:type="paragraph" w:styleId="HTMLPreformatted">
    <w:name w:val="HTML Preformatted"/>
    <w:basedOn w:val="Normal"/>
    <w:link w:val="HTMLPreformattedChar"/>
    <w:uiPriority w:val="99"/>
    <w:semiHidden/>
    <w:unhideWhenUsed/>
    <w:rsid w:val="0005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50AD4"/>
    <w:rPr>
      <w:rFonts w:ascii="Courier New" w:eastAsia="Times New Roman" w:hAnsi="Courier New" w:cs="Courier New"/>
      <w:sz w:val="20"/>
      <w:szCs w:val="20"/>
      <w:lang w:val="en-US"/>
    </w:rPr>
  </w:style>
  <w:style w:type="paragraph" w:customStyle="1" w:styleId="swrap">
    <w:name w:val="swrap"/>
    <w:basedOn w:val="Normal"/>
    <w:rsid w:val="00050AD4"/>
    <w:pPr>
      <w:shd w:val="clear" w:color="auto" w:fill="E8E4E0"/>
      <w:spacing w:after="0" w:line="240" w:lineRule="auto"/>
    </w:pPr>
    <w:rPr>
      <w:rFonts w:ascii="Times New Roman" w:eastAsia="Times New Roman" w:hAnsi="Times New Roman" w:cs="Times New Roman"/>
      <w:sz w:val="24"/>
      <w:szCs w:val="24"/>
      <w:lang w:val="en-US"/>
    </w:rPr>
  </w:style>
  <w:style w:type="paragraph" w:customStyle="1" w:styleId="teks">
    <w:name w:val="teks"/>
    <w:basedOn w:val="Normal"/>
    <w:rsid w:val="00050AD4"/>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d3">
    <w:name w:val="d3"/>
    <w:basedOn w:val="Normal"/>
    <w:rsid w:val="00050AD4"/>
    <w:pPr>
      <w:spacing w:before="100" w:beforeAutospacing="1" w:after="100" w:afterAutospacing="1" w:line="240" w:lineRule="auto"/>
    </w:pPr>
    <w:rPr>
      <w:rFonts w:ascii="Times New Roman" w:eastAsia="Times New Roman" w:hAnsi="Times New Roman" w:cs="Times New Roman"/>
      <w:sz w:val="17"/>
      <w:szCs w:val="17"/>
      <w:lang w:val="en-US"/>
    </w:rPr>
  </w:style>
  <w:style w:type="paragraph" w:customStyle="1" w:styleId="d4">
    <w:name w:val="d4"/>
    <w:basedOn w:val="Normal"/>
    <w:rsid w:val="00050AD4"/>
    <w:pPr>
      <w:spacing w:before="100" w:beforeAutospacing="1" w:after="100" w:afterAutospacing="1" w:line="240" w:lineRule="auto"/>
    </w:pPr>
    <w:rPr>
      <w:rFonts w:ascii="Times New Roman" w:eastAsia="Times New Roman" w:hAnsi="Times New Roman" w:cs="Times New Roman"/>
      <w:sz w:val="15"/>
      <w:szCs w:val="15"/>
      <w:lang w:val="en-US"/>
    </w:rPr>
  </w:style>
  <w:style w:type="paragraph" w:customStyle="1" w:styleId="scenter">
    <w:name w:val="scenter"/>
    <w:basedOn w:val="Normal"/>
    <w:rsid w:val="00050AD4"/>
    <w:pPr>
      <w:spacing w:after="0" w:line="240" w:lineRule="auto"/>
    </w:pPr>
    <w:rPr>
      <w:rFonts w:ascii="Times New Roman" w:eastAsia="Times New Roman" w:hAnsi="Times New Roman" w:cs="Times New Roman"/>
      <w:sz w:val="24"/>
      <w:szCs w:val="24"/>
      <w:lang w:val="en-US"/>
    </w:rPr>
  </w:style>
  <w:style w:type="paragraph" w:customStyle="1" w:styleId="pg">
    <w:name w:val="pg"/>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1">
    <w:name w:val="pg1"/>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2">
    <w:name w:val="pg2"/>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3">
    <w:name w:val="pg3"/>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4">
    <w:name w:val="pg4"/>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5">
    <w:name w:val="pg5"/>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alinea">
    <w:name w:val="salinea"/>
    <w:basedOn w:val="Normal"/>
    <w:rsid w:val="00050AD4"/>
    <w:pPr>
      <w:spacing w:before="75" w:after="100" w:afterAutospacing="1" w:line="240" w:lineRule="auto"/>
      <w:ind w:firstLine="240"/>
    </w:pPr>
    <w:rPr>
      <w:rFonts w:ascii="Times New Roman" w:eastAsia="Times New Roman" w:hAnsi="Times New Roman" w:cs="Times New Roman"/>
      <w:sz w:val="24"/>
      <w:szCs w:val="24"/>
      <w:lang w:val="en-US"/>
    </w:rPr>
  </w:style>
  <w:style w:type="paragraph" w:customStyle="1" w:styleId="sm10">
    <w:name w:val="sm10"/>
    <w:basedOn w:val="Normal"/>
    <w:rsid w:val="00050AD4"/>
    <w:pPr>
      <w:spacing w:before="100" w:beforeAutospacing="1" w:after="100" w:afterAutospacing="1" w:line="240" w:lineRule="auto"/>
      <w:ind w:left="1290"/>
    </w:pPr>
    <w:rPr>
      <w:rFonts w:ascii="Times New Roman" w:eastAsia="Times New Roman" w:hAnsi="Times New Roman" w:cs="Times New Roman"/>
      <w:sz w:val="24"/>
      <w:szCs w:val="24"/>
      <w:lang w:val="en-US"/>
    </w:rPr>
  </w:style>
  <w:style w:type="paragraph" w:customStyle="1" w:styleId="sm">
    <w:name w:val="sm"/>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x">
    <w:name w:val="smx"/>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a">
    <w:name w:val="sma"/>
    <w:basedOn w:val="Normal"/>
    <w:rsid w:val="00050AD4"/>
    <w:pPr>
      <w:spacing w:before="100" w:beforeAutospacing="1" w:after="100" w:afterAutospacing="1" w:line="240" w:lineRule="auto"/>
      <w:ind w:left="1140" w:hanging="1170"/>
    </w:pPr>
    <w:rPr>
      <w:rFonts w:ascii="Times New Roman" w:eastAsia="Times New Roman" w:hAnsi="Times New Roman" w:cs="Times New Roman"/>
      <w:sz w:val="24"/>
      <w:szCs w:val="24"/>
      <w:lang w:val="en-US"/>
    </w:rPr>
  </w:style>
  <w:style w:type="paragraph" w:customStyle="1" w:styleId="smb">
    <w:name w:val="smb"/>
    <w:basedOn w:val="Normal"/>
    <w:rsid w:val="00050AD4"/>
    <w:pPr>
      <w:spacing w:before="100" w:beforeAutospacing="1" w:after="100" w:afterAutospacing="1" w:line="240" w:lineRule="auto"/>
      <w:ind w:left="1080" w:hanging="1125"/>
    </w:pPr>
    <w:rPr>
      <w:rFonts w:ascii="Times New Roman" w:eastAsia="Times New Roman" w:hAnsi="Times New Roman" w:cs="Times New Roman"/>
      <w:sz w:val="24"/>
      <w:szCs w:val="24"/>
      <w:lang w:val="en-US"/>
    </w:rPr>
  </w:style>
  <w:style w:type="paragraph" w:customStyle="1" w:styleId="sm1">
    <w:name w:val="sm1"/>
    <w:basedOn w:val="Normal"/>
    <w:rsid w:val="00050AD4"/>
    <w:pPr>
      <w:spacing w:before="100" w:beforeAutospacing="1" w:after="100" w:afterAutospacing="1" w:line="240" w:lineRule="auto"/>
      <w:ind w:left="1290" w:hanging="240"/>
    </w:pPr>
    <w:rPr>
      <w:rFonts w:ascii="Times New Roman" w:eastAsia="Times New Roman" w:hAnsi="Times New Roman" w:cs="Times New Roman"/>
      <w:sz w:val="24"/>
      <w:szCs w:val="24"/>
      <w:lang w:val="en-US"/>
    </w:rPr>
  </w:style>
  <w:style w:type="paragraph" w:customStyle="1" w:styleId="sm1a">
    <w:name w:val="sm1a"/>
    <w:basedOn w:val="Normal"/>
    <w:rsid w:val="00050AD4"/>
    <w:pPr>
      <w:spacing w:before="100" w:beforeAutospacing="1" w:after="100" w:afterAutospacing="1" w:line="240" w:lineRule="auto"/>
      <w:ind w:left="1320" w:hanging="345"/>
    </w:pPr>
    <w:rPr>
      <w:rFonts w:ascii="Times New Roman" w:eastAsia="Times New Roman" w:hAnsi="Times New Roman" w:cs="Times New Roman"/>
      <w:sz w:val="24"/>
      <w:szCs w:val="24"/>
      <w:lang w:val="en-US"/>
    </w:rPr>
  </w:style>
  <w:style w:type="paragraph" w:customStyle="1" w:styleId="sm2">
    <w:name w:val="sm2"/>
    <w:basedOn w:val="Normal"/>
    <w:rsid w:val="00050AD4"/>
    <w:pPr>
      <w:spacing w:before="100" w:beforeAutospacing="1" w:after="100" w:afterAutospacing="1" w:line="240" w:lineRule="auto"/>
      <w:ind w:left="1545" w:hanging="1620"/>
    </w:pPr>
    <w:rPr>
      <w:rFonts w:ascii="Times New Roman" w:eastAsia="Times New Roman" w:hAnsi="Times New Roman" w:cs="Times New Roman"/>
      <w:sz w:val="24"/>
      <w:szCs w:val="24"/>
      <w:lang w:val="en-US"/>
    </w:rPr>
  </w:style>
  <w:style w:type="paragraph" w:customStyle="1" w:styleId="sm3">
    <w:name w:val="sm3"/>
    <w:basedOn w:val="Normal"/>
    <w:rsid w:val="00050AD4"/>
    <w:pPr>
      <w:spacing w:before="100" w:beforeAutospacing="1" w:after="100" w:afterAutospacing="1" w:line="240" w:lineRule="auto"/>
      <w:ind w:left="1545" w:hanging="240"/>
    </w:pPr>
    <w:rPr>
      <w:rFonts w:ascii="Times New Roman" w:eastAsia="Times New Roman" w:hAnsi="Times New Roman" w:cs="Times New Roman"/>
      <w:sz w:val="24"/>
      <w:szCs w:val="24"/>
      <w:lang w:val="en-US"/>
    </w:rPr>
  </w:style>
  <w:style w:type="paragraph" w:customStyle="1" w:styleId="sm2a">
    <w:name w:val="sm2a"/>
    <w:basedOn w:val="Normal"/>
    <w:rsid w:val="00050AD4"/>
    <w:pPr>
      <w:spacing w:before="100" w:beforeAutospacing="1" w:after="100" w:afterAutospacing="1" w:line="240" w:lineRule="auto"/>
      <w:ind w:left="1320" w:hanging="1380"/>
    </w:pPr>
    <w:rPr>
      <w:rFonts w:ascii="Times New Roman" w:eastAsia="Times New Roman" w:hAnsi="Times New Roman" w:cs="Times New Roman"/>
      <w:sz w:val="24"/>
      <w:szCs w:val="24"/>
      <w:lang w:val="en-US"/>
    </w:rPr>
  </w:style>
  <w:style w:type="paragraph" w:customStyle="1" w:styleId="s12">
    <w:name w:val="s12"/>
    <w:basedOn w:val="Normal"/>
    <w:rsid w:val="00050AD4"/>
    <w:pPr>
      <w:spacing w:before="100" w:beforeAutospacing="1" w:after="100" w:afterAutospacing="1" w:line="240" w:lineRule="auto"/>
      <w:ind w:left="240" w:hanging="240"/>
    </w:pPr>
    <w:rPr>
      <w:rFonts w:ascii="Times New Roman" w:eastAsia="Times New Roman" w:hAnsi="Times New Roman" w:cs="Times New Roman"/>
      <w:sz w:val="24"/>
      <w:szCs w:val="24"/>
      <w:lang w:val="en-US"/>
    </w:rPr>
  </w:style>
  <w:style w:type="paragraph" w:customStyle="1" w:styleId="s12a">
    <w:name w:val="s12a"/>
    <w:basedOn w:val="Normal"/>
    <w:rsid w:val="00050AD4"/>
    <w:pPr>
      <w:spacing w:before="100" w:beforeAutospacing="1" w:after="100" w:afterAutospacing="1" w:line="240" w:lineRule="auto"/>
      <w:ind w:left="105" w:hanging="105"/>
    </w:pPr>
    <w:rPr>
      <w:rFonts w:ascii="Times New Roman" w:eastAsia="Times New Roman" w:hAnsi="Times New Roman" w:cs="Times New Roman"/>
      <w:sz w:val="24"/>
      <w:szCs w:val="24"/>
      <w:lang w:val="en-US"/>
    </w:rPr>
  </w:style>
  <w:style w:type="paragraph" w:customStyle="1" w:styleId="s120">
    <w:name w:val="s120"/>
    <w:basedOn w:val="Normal"/>
    <w:rsid w:val="00050AD4"/>
    <w:pPr>
      <w:spacing w:before="100" w:beforeAutospacing="1" w:after="100" w:afterAutospacing="1" w:line="240" w:lineRule="auto"/>
      <w:ind w:left="240"/>
    </w:pPr>
    <w:rPr>
      <w:rFonts w:ascii="Times New Roman" w:eastAsia="Times New Roman" w:hAnsi="Times New Roman" w:cs="Times New Roman"/>
      <w:sz w:val="24"/>
      <w:szCs w:val="24"/>
      <w:lang w:val="en-US"/>
    </w:rPr>
  </w:style>
  <w:style w:type="paragraph" w:customStyle="1" w:styleId="s14">
    <w:name w:val="s14"/>
    <w:basedOn w:val="Normal"/>
    <w:rsid w:val="00050AD4"/>
    <w:pPr>
      <w:spacing w:before="100" w:beforeAutospacing="1" w:after="100" w:afterAutospacing="1" w:line="240" w:lineRule="auto"/>
      <w:ind w:left="270" w:hanging="315"/>
    </w:pPr>
    <w:rPr>
      <w:rFonts w:ascii="Times New Roman" w:eastAsia="Times New Roman" w:hAnsi="Times New Roman" w:cs="Times New Roman"/>
      <w:sz w:val="24"/>
      <w:szCs w:val="24"/>
      <w:lang w:val="en-US"/>
    </w:rPr>
  </w:style>
  <w:style w:type="paragraph" w:customStyle="1" w:styleId="s14a">
    <w:name w:val="s14a"/>
    <w:basedOn w:val="Normal"/>
    <w:rsid w:val="00050AD4"/>
    <w:pPr>
      <w:spacing w:before="100" w:beforeAutospacing="1" w:after="100" w:afterAutospacing="1" w:line="240" w:lineRule="auto"/>
      <w:ind w:left="285" w:hanging="420"/>
    </w:pPr>
    <w:rPr>
      <w:rFonts w:ascii="Times New Roman" w:eastAsia="Times New Roman" w:hAnsi="Times New Roman" w:cs="Times New Roman"/>
      <w:sz w:val="24"/>
      <w:szCs w:val="24"/>
      <w:lang w:val="en-US"/>
    </w:rPr>
  </w:style>
  <w:style w:type="paragraph" w:customStyle="1" w:styleId="s14b">
    <w:name w:val="s14b"/>
    <w:basedOn w:val="Normal"/>
    <w:rsid w:val="00050AD4"/>
    <w:pPr>
      <w:spacing w:before="100" w:beforeAutospacing="1" w:after="100" w:afterAutospacing="1" w:line="240" w:lineRule="auto"/>
      <w:ind w:left="240" w:hanging="300"/>
    </w:pPr>
    <w:rPr>
      <w:rFonts w:ascii="Times New Roman" w:eastAsia="Times New Roman" w:hAnsi="Times New Roman" w:cs="Times New Roman"/>
      <w:sz w:val="24"/>
      <w:szCs w:val="24"/>
      <w:lang w:val="en-US"/>
    </w:rPr>
  </w:style>
  <w:style w:type="paragraph" w:customStyle="1" w:styleId="s14c">
    <w:name w:val="s14c"/>
    <w:basedOn w:val="Normal"/>
    <w:rsid w:val="00050AD4"/>
    <w:pPr>
      <w:spacing w:before="100" w:beforeAutospacing="1" w:after="100" w:afterAutospacing="1" w:line="240" w:lineRule="auto"/>
      <w:ind w:left="525" w:hanging="570"/>
    </w:pPr>
    <w:rPr>
      <w:rFonts w:ascii="Times New Roman" w:eastAsia="Times New Roman" w:hAnsi="Times New Roman" w:cs="Times New Roman"/>
      <w:sz w:val="24"/>
      <w:szCs w:val="24"/>
      <w:lang w:val="en-US"/>
    </w:rPr>
  </w:style>
  <w:style w:type="paragraph" w:customStyle="1" w:styleId="s27m">
    <w:name w:val="s27m"/>
    <w:basedOn w:val="Normal"/>
    <w:rsid w:val="00050AD4"/>
    <w:pPr>
      <w:spacing w:before="100" w:beforeAutospacing="1" w:after="100" w:afterAutospacing="1" w:line="240" w:lineRule="auto"/>
      <w:ind w:left="240" w:hanging="465"/>
    </w:pPr>
    <w:rPr>
      <w:rFonts w:ascii="Times New Roman" w:eastAsia="Times New Roman" w:hAnsi="Times New Roman" w:cs="Times New Roman"/>
      <w:sz w:val="24"/>
      <w:szCs w:val="24"/>
      <w:lang w:val="en-US"/>
    </w:rPr>
  </w:style>
  <w:style w:type="paragraph" w:customStyle="1" w:styleId="s14d">
    <w:name w:val="s14d"/>
    <w:basedOn w:val="Normal"/>
    <w:rsid w:val="00050AD4"/>
    <w:pPr>
      <w:spacing w:before="100" w:beforeAutospacing="1" w:after="100" w:afterAutospacing="1" w:line="240" w:lineRule="auto"/>
      <w:ind w:left="480" w:hanging="630"/>
    </w:pPr>
    <w:rPr>
      <w:rFonts w:ascii="Times New Roman" w:eastAsia="Times New Roman" w:hAnsi="Times New Roman" w:cs="Times New Roman"/>
      <w:sz w:val="24"/>
      <w:szCs w:val="24"/>
      <w:lang w:val="en-US"/>
    </w:rPr>
  </w:style>
  <w:style w:type="paragraph" w:customStyle="1" w:styleId="s14f">
    <w:name w:val="s14f"/>
    <w:basedOn w:val="Normal"/>
    <w:rsid w:val="00050AD4"/>
    <w:pPr>
      <w:spacing w:before="100" w:beforeAutospacing="1" w:after="100" w:afterAutospacing="1" w:line="240" w:lineRule="auto"/>
      <w:ind w:left="240" w:hanging="405"/>
    </w:pPr>
    <w:rPr>
      <w:rFonts w:ascii="Times New Roman" w:eastAsia="Times New Roman" w:hAnsi="Times New Roman" w:cs="Times New Roman"/>
      <w:sz w:val="24"/>
      <w:szCs w:val="24"/>
      <w:lang w:val="en-US"/>
    </w:rPr>
  </w:style>
  <w:style w:type="paragraph" w:customStyle="1" w:styleId="s14g">
    <w:name w:val="s14g"/>
    <w:basedOn w:val="Normal"/>
    <w:rsid w:val="00050AD4"/>
    <w:pPr>
      <w:spacing w:before="100" w:beforeAutospacing="1" w:after="100" w:afterAutospacing="1" w:line="240" w:lineRule="auto"/>
      <w:ind w:left="495" w:hanging="555"/>
    </w:pPr>
    <w:rPr>
      <w:rFonts w:ascii="Times New Roman" w:eastAsia="Times New Roman" w:hAnsi="Times New Roman" w:cs="Times New Roman"/>
      <w:sz w:val="24"/>
      <w:szCs w:val="24"/>
      <w:lang w:val="en-US"/>
    </w:rPr>
  </w:style>
  <w:style w:type="paragraph" w:customStyle="1" w:styleId="s140">
    <w:name w:val="s140"/>
    <w:basedOn w:val="Normal"/>
    <w:rsid w:val="00050AD4"/>
    <w:pPr>
      <w:spacing w:before="100" w:beforeAutospacing="1" w:after="100" w:afterAutospacing="1" w:line="240" w:lineRule="auto"/>
      <w:ind w:left="270"/>
    </w:pPr>
    <w:rPr>
      <w:rFonts w:ascii="Times New Roman" w:eastAsia="Times New Roman" w:hAnsi="Times New Roman" w:cs="Times New Roman"/>
      <w:sz w:val="24"/>
      <w:szCs w:val="24"/>
      <w:lang w:val="en-US"/>
    </w:rPr>
  </w:style>
  <w:style w:type="paragraph" w:customStyle="1" w:styleId="s27">
    <w:name w:val="s27"/>
    <w:basedOn w:val="Normal"/>
    <w:rsid w:val="00050AD4"/>
    <w:pPr>
      <w:spacing w:before="100" w:beforeAutospacing="1" w:after="100" w:afterAutospacing="1" w:line="240" w:lineRule="auto"/>
      <w:ind w:left="510" w:hanging="300"/>
    </w:pPr>
    <w:rPr>
      <w:rFonts w:ascii="Times New Roman" w:eastAsia="Times New Roman" w:hAnsi="Times New Roman" w:cs="Times New Roman"/>
      <w:sz w:val="24"/>
      <w:szCs w:val="24"/>
      <w:lang w:val="en-US"/>
    </w:rPr>
  </w:style>
  <w:style w:type="paragraph" w:customStyle="1" w:styleId="s270">
    <w:name w:val="s270"/>
    <w:basedOn w:val="Normal"/>
    <w:rsid w:val="00050AD4"/>
    <w:pPr>
      <w:spacing w:before="100" w:beforeAutospacing="1" w:after="100" w:afterAutospacing="1" w:line="240" w:lineRule="auto"/>
      <w:ind w:left="525"/>
    </w:pPr>
    <w:rPr>
      <w:rFonts w:ascii="Times New Roman" w:eastAsia="Times New Roman" w:hAnsi="Times New Roman" w:cs="Times New Roman"/>
      <w:sz w:val="24"/>
      <w:szCs w:val="24"/>
      <w:lang w:val="en-US"/>
    </w:rPr>
  </w:style>
  <w:style w:type="paragraph" w:customStyle="1" w:styleId="s271">
    <w:name w:val="s271"/>
    <w:basedOn w:val="Normal"/>
    <w:rsid w:val="00050AD4"/>
    <w:pPr>
      <w:spacing w:before="100" w:beforeAutospacing="1" w:after="100" w:afterAutospacing="1" w:line="240" w:lineRule="auto"/>
      <w:ind w:left="660" w:hanging="720"/>
    </w:pPr>
    <w:rPr>
      <w:rFonts w:ascii="Times New Roman" w:eastAsia="Times New Roman" w:hAnsi="Times New Roman" w:cs="Times New Roman"/>
      <w:sz w:val="24"/>
      <w:szCs w:val="24"/>
      <w:lang w:val="en-US"/>
    </w:rPr>
  </w:style>
  <w:style w:type="paragraph" w:customStyle="1" w:styleId="s272">
    <w:name w:val="s272"/>
    <w:basedOn w:val="Normal"/>
    <w:rsid w:val="00050AD4"/>
    <w:pPr>
      <w:spacing w:before="100" w:beforeAutospacing="1" w:after="100" w:afterAutospacing="1" w:line="240" w:lineRule="auto"/>
      <w:ind w:left="780" w:hanging="810"/>
    </w:pPr>
    <w:rPr>
      <w:rFonts w:ascii="Times New Roman" w:eastAsia="Times New Roman" w:hAnsi="Times New Roman" w:cs="Times New Roman"/>
      <w:sz w:val="24"/>
      <w:szCs w:val="24"/>
      <w:lang w:val="en-US"/>
    </w:rPr>
  </w:style>
  <w:style w:type="paragraph" w:customStyle="1" w:styleId="s40m">
    <w:name w:val="s40m"/>
    <w:basedOn w:val="Normal"/>
    <w:rsid w:val="00050AD4"/>
    <w:pPr>
      <w:spacing w:before="100" w:beforeAutospacing="1" w:after="100" w:afterAutospacing="1" w:line="240" w:lineRule="auto"/>
      <w:ind w:left="945" w:hanging="945"/>
    </w:pPr>
    <w:rPr>
      <w:rFonts w:ascii="Times New Roman" w:eastAsia="Times New Roman" w:hAnsi="Times New Roman" w:cs="Times New Roman"/>
      <w:sz w:val="24"/>
      <w:szCs w:val="24"/>
      <w:lang w:val="en-US"/>
    </w:rPr>
  </w:style>
  <w:style w:type="paragraph" w:customStyle="1" w:styleId="s60">
    <w:name w:val="s60"/>
    <w:basedOn w:val="Normal"/>
    <w:rsid w:val="00050AD4"/>
    <w:pPr>
      <w:spacing w:before="100" w:beforeAutospacing="1" w:after="100" w:afterAutospacing="1" w:line="240" w:lineRule="auto"/>
      <w:ind w:left="1170" w:hanging="1200"/>
    </w:pPr>
    <w:rPr>
      <w:rFonts w:ascii="Times New Roman" w:eastAsia="Times New Roman" w:hAnsi="Times New Roman" w:cs="Times New Roman"/>
      <w:sz w:val="24"/>
      <w:szCs w:val="24"/>
      <w:lang w:val="en-US"/>
    </w:rPr>
  </w:style>
  <w:style w:type="paragraph" w:customStyle="1" w:styleId="s300">
    <w:name w:val="s300"/>
    <w:basedOn w:val="Normal"/>
    <w:rsid w:val="00050AD4"/>
    <w:pPr>
      <w:spacing w:before="100" w:beforeAutospacing="1" w:after="100" w:afterAutospacing="1" w:line="240" w:lineRule="auto"/>
      <w:ind w:left="6976"/>
    </w:pPr>
    <w:rPr>
      <w:rFonts w:ascii="Times New Roman" w:eastAsia="Times New Roman" w:hAnsi="Times New Roman" w:cs="Times New Roman"/>
      <w:sz w:val="24"/>
      <w:szCs w:val="24"/>
      <w:lang w:val="en-US"/>
    </w:rPr>
  </w:style>
  <w:style w:type="paragraph" w:customStyle="1" w:styleId="s400">
    <w:name w:val="s400"/>
    <w:basedOn w:val="Normal"/>
    <w:rsid w:val="00050AD4"/>
    <w:pPr>
      <w:spacing w:before="100" w:beforeAutospacing="1" w:after="100" w:afterAutospacing="1" w:line="240" w:lineRule="auto"/>
      <w:ind w:left="825"/>
    </w:pPr>
    <w:rPr>
      <w:rFonts w:ascii="Times New Roman" w:eastAsia="Times New Roman" w:hAnsi="Times New Roman" w:cs="Times New Roman"/>
      <w:sz w:val="24"/>
      <w:szCs w:val="24"/>
      <w:lang w:val="en-US"/>
    </w:rPr>
  </w:style>
  <w:style w:type="paragraph" w:customStyle="1" w:styleId="s40">
    <w:name w:val="s40"/>
    <w:basedOn w:val="Normal"/>
    <w:rsid w:val="00050AD4"/>
    <w:pPr>
      <w:spacing w:before="100" w:beforeAutospacing="1" w:after="100" w:afterAutospacing="1" w:line="240" w:lineRule="auto"/>
      <w:ind w:left="750" w:hanging="150"/>
    </w:pPr>
    <w:rPr>
      <w:rFonts w:ascii="Times New Roman" w:eastAsia="Times New Roman" w:hAnsi="Times New Roman" w:cs="Times New Roman"/>
      <w:sz w:val="24"/>
      <w:szCs w:val="24"/>
      <w:lang w:val="en-US"/>
    </w:rPr>
  </w:style>
  <w:style w:type="paragraph" w:customStyle="1" w:styleId="shide">
    <w:name w:val="shide"/>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rata">
    <w:name w:val="rata"/>
    <w:basedOn w:val="Normal"/>
    <w:rsid w:val="00050AD4"/>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kanan">
    <w:name w:val="kanan"/>
    <w:basedOn w:val="Normal"/>
    <w:rsid w:val="00050AD4"/>
    <w:pP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diubah">
    <w:name w:val="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diubah">
    <w:name w:val="s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header">
    <w:name w:val="sheader"/>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scopy">
    <w:name w:val="scopy"/>
    <w:basedOn w:val="Normal"/>
    <w:rsid w:val="00050AD4"/>
    <w:pPr>
      <w:shd w:val="clear" w:color="auto" w:fill="FEF200"/>
      <w:spacing w:before="100" w:beforeAutospacing="1" w:after="100" w:afterAutospacing="1" w:line="240" w:lineRule="auto"/>
    </w:pPr>
    <w:rPr>
      <w:rFonts w:ascii="Times New Roman" w:eastAsia="Times New Roman" w:hAnsi="Times New Roman" w:cs="Times New Roman"/>
      <w:sz w:val="17"/>
      <w:szCs w:val="17"/>
      <w:lang w:val="en-US"/>
    </w:rPr>
  </w:style>
  <w:style w:type="character" w:customStyle="1" w:styleId="diubah1">
    <w:name w:val="diubah1"/>
    <w:basedOn w:val="DefaultParagraphFont"/>
    <w:rsid w:val="00050AD4"/>
    <w:rPr>
      <w:strike/>
      <w:vanish w:val="0"/>
      <w:webHidden w:val="0"/>
      <w:color w:val="FF0000"/>
      <w:shd w:val="clear" w:color="auto" w:fill="FFFF00"/>
      <w:specVanish w:val="0"/>
    </w:rPr>
  </w:style>
  <w:style w:type="character" w:customStyle="1" w:styleId="ditambah">
    <w:name w:val="ditambah"/>
    <w:basedOn w:val="DefaultParagraphFont"/>
    <w:rsid w:val="00050AD4"/>
    <w:rPr>
      <w:b/>
      <w:bCs/>
      <w:strike w:val="0"/>
      <w:dstrike w:val="0"/>
      <w:color w:val="000000"/>
      <w:u w:val="none"/>
      <w:effect w:val="none"/>
      <w:shd w:val="clear" w:color="auto" w:fill="E0FFFF"/>
    </w:rPr>
  </w:style>
  <w:style w:type="character" w:customStyle="1" w:styleId="pg6">
    <w:name w:val="pg6"/>
    <w:basedOn w:val="DefaultParagraphFont"/>
    <w:rsid w:val="00050AD4"/>
  </w:style>
  <w:style w:type="character" w:customStyle="1" w:styleId="pg21">
    <w:name w:val="pg21"/>
    <w:basedOn w:val="DefaultParagraphFont"/>
    <w:rsid w:val="00050AD4"/>
  </w:style>
  <w:style w:type="character" w:customStyle="1" w:styleId="pg11">
    <w:name w:val="pg11"/>
    <w:basedOn w:val="DefaultParagraphFont"/>
    <w:rsid w:val="00050AD4"/>
  </w:style>
  <w:style w:type="character" w:customStyle="1" w:styleId="pg31">
    <w:name w:val="pg31"/>
    <w:basedOn w:val="DefaultParagraphFont"/>
    <w:rsid w:val="00050AD4"/>
  </w:style>
  <w:style w:type="paragraph" w:styleId="BalloonText">
    <w:name w:val="Balloon Text"/>
    <w:basedOn w:val="Normal"/>
    <w:link w:val="BalloonTextChar"/>
    <w:uiPriority w:val="99"/>
    <w:semiHidden/>
    <w:unhideWhenUsed/>
    <w:rsid w:val="0005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AD4"/>
    <w:rPr>
      <w:rFonts w:ascii="Tahoma" w:hAnsi="Tahoma" w:cs="Tahoma"/>
      <w:sz w:val="16"/>
      <w:szCs w:val="16"/>
    </w:rPr>
  </w:style>
  <w:style w:type="paragraph" w:customStyle="1" w:styleId="Menimbang">
    <w:name w:val="Menimbang"/>
    <w:basedOn w:val="Normal"/>
    <w:rsid w:val="00016CCE"/>
    <w:pPr>
      <w:tabs>
        <w:tab w:val="left" w:pos="1418"/>
      </w:tabs>
      <w:spacing w:before="240" w:after="0" w:line="240" w:lineRule="auto"/>
      <w:ind w:left="1701" w:hanging="1701"/>
      <w:contextualSpacing/>
    </w:pPr>
    <w:rPr>
      <w:rFonts w:eastAsia="Times New Roman" w:cs="Arial"/>
      <w:sz w:val="24"/>
      <w:szCs w:val="24"/>
      <w:lang w:val="en-US"/>
    </w:rPr>
  </w:style>
  <w:style w:type="paragraph" w:customStyle="1" w:styleId="Mengingat">
    <w:name w:val="Mengingat"/>
    <w:basedOn w:val="Menimbang"/>
    <w:rsid w:val="00016CCE"/>
    <w:pPr>
      <w:ind w:left="1843" w:hanging="1843"/>
    </w:pPr>
  </w:style>
  <w:style w:type="paragraph" w:customStyle="1" w:styleId="Menetapkan">
    <w:name w:val="Menetapkan"/>
    <w:basedOn w:val="Normal"/>
    <w:rsid w:val="00016CCE"/>
    <w:pPr>
      <w:spacing w:before="240" w:after="0" w:line="240" w:lineRule="auto"/>
      <w:ind w:left="1418" w:hanging="1418"/>
      <w:contextualSpacing/>
    </w:pPr>
    <w:rPr>
      <w:rFonts w:eastAsia="Times New Roman" w:cs="Arial"/>
      <w:sz w:val="24"/>
      <w:szCs w:val="24"/>
      <w:lang w:val="en-US"/>
    </w:rPr>
  </w:style>
  <w:style w:type="character" w:customStyle="1" w:styleId="Heading1Char">
    <w:name w:val="Heading 1 Char"/>
    <w:basedOn w:val="DefaultParagraphFont"/>
    <w:link w:val="Heading1"/>
    <w:uiPriority w:val="9"/>
    <w:rsid w:val="006F3E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F3E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B2DA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2B2DA1"/>
    <w:rPr>
      <w:rFonts w:asciiTheme="majorHAnsi" w:eastAsiaTheme="majorEastAsia" w:hAnsiTheme="majorHAnsi" w:cstheme="majorBidi"/>
      <w:b/>
      <w:bCs/>
      <w:iCs/>
      <w:sz w:val="24"/>
    </w:rPr>
  </w:style>
  <w:style w:type="paragraph" w:customStyle="1" w:styleId="Pasal02">
    <w:name w:val="Pasal 02"/>
    <w:basedOn w:val="Normal"/>
    <w:qFormat/>
    <w:rsid w:val="00040AB9"/>
    <w:pPr>
      <w:spacing w:after="0" w:line="240" w:lineRule="auto"/>
      <w:ind w:left="426" w:hanging="426"/>
    </w:pPr>
    <w:rPr>
      <w:rFonts w:eastAsia="Times New Roman" w:cs="Arial"/>
      <w:sz w:val="24"/>
      <w:szCs w:val="24"/>
      <w:lang w:val="en-US"/>
    </w:rPr>
  </w:style>
  <w:style w:type="paragraph" w:customStyle="1" w:styleId="Pasal01">
    <w:name w:val="Pasal 01"/>
    <w:basedOn w:val="Normal"/>
    <w:qFormat/>
    <w:rsid w:val="004E0AD5"/>
    <w:pPr>
      <w:spacing w:after="240" w:line="240" w:lineRule="auto"/>
    </w:pPr>
    <w:rPr>
      <w:rFonts w:eastAsia="Times New Roman" w:cs="Arial"/>
      <w:sz w:val="24"/>
      <w:szCs w:val="24"/>
      <w:lang w:val="en-US"/>
    </w:rPr>
  </w:style>
  <w:style w:type="paragraph" w:customStyle="1" w:styleId="Pasal03">
    <w:name w:val="Pasal 03"/>
    <w:basedOn w:val="Pasal02"/>
    <w:qFormat/>
    <w:rsid w:val="006D5E77"/>
    <w:pPr>
      <w:ind w:left="850" w:hanging="425"/>
    </w:pPr>
  </w:style>
  <w:style w:type="paragraph" w:customStyle="1" w:styleId="Gambar">
    <w:name w:val="Gambar"/>
    <w:basedOn w:val="Normal"/>
    <w:qFormat/>
    <w:rsid w:val="008730AC"/>
    <w:pPr>
      <w:spacing w:before="240" w:after="240" w:line="240" w:lineRule="auto"/>
      <w:jc w:val="center"/>
    </w:pPr>
    <w:rPr>
      <w:rFonts w:eastAsia="Times New Roman" w:cs="Arial"/>
      <w:noProof/>
      <w:sz w:val="24"/>
      <w:szCs w:val="24"/>
      <w:lang w:val="en-US"/>
    </w:rPr>
  </w:style>
  <w:style w:type="paragraph" w:customStyle="1" w:styleId="Pasal04">
    <w:name w:val="Pasal 04"/>
    <w:basedOn w:val="Pasal03"/>
    <w:qFormat/>
    <w:rsid w:val="00D23EC5"/>
    <w:pPr>
      <w:ind w:left="1276"/>
    </w:pPr>
  </w:style>
  <w:style w:type="paragraph" w:customStyle="1" w:styleId="Ditetapkan">
    <w:name w:val="Ditetapkan"/>
    <w:basedOn w:val="Normal"/>
    <w:rsid w:val="004E34D5"/>
    <w:pPr>
      <w:spacing w:before="480" w:after="0" w:line="240" w:lineRule="auto"/>
      <w:ind w:left="2410"/>
      <w:jc w:val="center"/>
    </w:pPr>
    <w:rPr>
      <w:rFonts w:eastAsia="Times New Roman" w:cs="Arial"/>
      <w:sz w:val="24"/>
      <w:szCs w:val="24"/>
      <w:lang w:val="en-US"/>
    </w:rPr>
  </w:style>
  <w:style w:type="paragraph" w:styleId="NormalWeb">
    <w:name w:val="Normal (Web)"/>
    <w:basedOn w:val="Normal"/>
    <w:uiPriority w:val="99"/>
    <w:unhideWhenUsed/>
    <w:rsid w:val="001C466B"/>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87166">
      <w:bodyDiv w:val="1"/>
      <w:marLeft w:val="0"/>
      <w:marRight w:val="0"/>
      <w:marTop w:val="75"/>
      <w:marBottom w:val="0"/>
      <w:divBdr>
        <w:top w:val="none" w:sz="0" w:space="0" w:color="auto"/>
        <w:left w:val="none" w:sz="0" w:space="0" w:color="auto"/>
        <w:bottom w:val="none" w:sz="0" w:space="0" w:color="auto"/>
        <w:right w:val="none" w:sz="0" w:space="0" w:color="auto"/>
      </w:divBdr>
      <w:divsChild>
        <w:div w:id="1137993766">
          <w:marLeft w:val="0"/>
          <w:marRight w:val="0"/>
          <w:marTop w:val="0"/>
          <w:marBottom w:val="0"/>
          <w:divBdr>
            <w:top w:val="none" w:sz="0" w:space="0" w:color="auto"/>
            <w:left w:val="none" w:sz="0" w:space="0" w:color="auto"/>
            <w:bottom w:val="none" w:sz="0" w:space="0" w:color="auto"/>
            <w:right w:val="none" w:sz="0" w:space="0" w:color="auto"/>
          </w:divBdr>
          <w:divsChild>
            <w:div w:id="617640109">
              <w:marLeft w:val="0"/>
              <w:marRight w:val="0"/>
              <w:marTop w:val="0"/>
              <w:marBottom w:val="0"/>
              <w:divBdr>
                <w:top w:val="none" w:sz="0" w:space="0" w:color="auto"/>
                <w:left w:val="none" w:sz="0" w:space="0" w:color="auto"/>
                <w:bottom w:val="none" w:sz="0" w:space="0" w:color="auto"/>
                <w:right w:val="none" w:sz="0" w:space="0" w:color="auto"/>
              </w:divBdr>
              <w:divsChild>
                <w:div w:id="1448112144">
                  <w:marLeft w:val="1290"/>
                  <w:marRight w:val="0"/>
                  <w:marTop w:val="0"/>
                  <w:marBottom w:val="0"/>
                  <w:divBdr>
                    <w:top w:val="none" w:sz="0" w:space="0" w:color="auto"/>
                    <w:left w:val="none" w:sz="0" w:space="0" w:color="auto"/>
                    <w:bottom w:val="none" w:sz="0" w:space="0" w:color="auto"/>
                    <w:right w:val="none" w:sz="0" w:space="0" w:color="auto"/>
                  </w:divBdr>
                </w:div>
                <w:div w:id="1192231825">
                  <w:marLeft w:val="1290"/>
                  <w:marRight w:val="0"/>
                  <w:marTop w:val="0"/>
                  <w:marBottom w:val="0"/>
                  <w:divBdr>
                    <w:top w:val="none" w:sz="0" w:space="0" w:color="auto"/>
                    <w:left w:val="none" w:sz="0" w:space="0" w:color="auto"/>
                    <w:bottom w:val="none" w:sz="0" w:space="0" w:color="auto"/>
                    <w:right w:val="none" w:sz="0" w:space="0" w:color="auto"/>
                  </w:divBdr>
                </w:div>
                <w:div w:id="1840611066">
                  <w:marLeft w:val="1290"/>
                  <w:marRight w:val="0"/>
                  <w:marTop w:val="0"/>
                  <w:marBottom w:val="0"/>
                  <w:divBdr>
                    <w:top w:val="none" w:sz="0" w:space="0" w:color="auto"/>
                    <w:left w:val="none" w:sz="0" w:space="0" w:color="auto"/>
                    <w:bottom w:val="none" w:sz="0" w:space="0" w:color="auto"/>
                    <w:right w:val="none" w:sz="0" w:space="0" w:color="auto"/>
                  </w:divBdr>
                </w:div>
                <w:div w:id="1680544980">
                  <w:marLeft w:val="1290"/>
                  <w:marRight w:val="0"/>
                  <w:marTop w:val="0"/>
                  <w:marBottom w:val="0"/>
                  <w:divBdr>
                    <w:top w:val="none" w:sz="0" w:space="0" w:color="auto"/>
                    <w:left w:val="none" w:sz="0" w:space="0" w:color="auto"/>
                    <w:bottom w:val="none" w:sz="0" w:space="0" w:color="auto"/>
                    <w:right w:val="none" w:sz="0" w:space="0" w:color="auto"/>
                  </w:divBdr>
                </w:div>
                <w:div w:id="176115633">
                  <w:marLeft w:val="1290"/>
                  <w:marRight w:val="0"/>
                  <w:marTop w:val="0"/>
                  <w:marBottom w:val="0"/>
                  <w:divBdr>
                    <w:top w:val="none" w:sz="0" w:space="0" w:color="auto"/>
                    <w:left w:val="none" w:sz="0" w:space="0" w:color="auto"/>
                    <w:bottom w:val="none" w:sz="0" w:space="0" w:color="auto"/>
                    <w:right w:val="none" w:sz="0" w:space="0" w:color="auto"/>
                  </w:divBdr>
                </w:div>
                <w:div w:id="1499225441">
                  <w:marLeft w:val="1290"/>
                  <w:marRight w:val="0"/>
                  <w:marTop w:val="0"/>
                  <w:marBottom w:val="0"/>
                  <w:divBdr>
                    <w:top w:val="none" w:sz="0" w:space="0" w:color="auto"/>
                    <w:left w:val="none" w:sz="0" w:space="0" w:color="auto"/>
                    <w:bottom w:val="none" w:sz="0" w:space="0" w:color="auto"/>
                    <w:right w:val="none" w:sz="0" w:space="0" w:color="auto"/>
                  </w:divBdr>
                </w:div>
                <w:div w:id="102041486">
                  <w:marLeft w:val="1290"/>
                  <w:marRight w:val="0"/>
                  <w:marTop w:val="0"/>
                  <w:marBottom w:val="0"/>
                  <w:divBdr>
                    <w:top w:val="none" w:sz="0" w:space="0" w:color="auto"/>
                    <w:left w:val="none" w:sz="0" w:space="0" w:color="auto"/>
                    <w:bottom w:val="none" w:sz="0" w:space="0" w:color="auto"/>
                    <w:right w:val="none" w:sz="0" w:space="0" w:color="auto"/>
                  </w:divBdr>
                </w:div>
                <w:div w:id="1663313162">
                  <w:marLeft w:val="1290"/>
                  <w:marRight w:val="0"/>
                  <w:marTop w:val="0"/>
                  <w:marBottom w:val="0"/>
                  <w:divBdr>
                    <w:top w:val="none" w:sz="0" w:space="0" w:color="auto"/>
                    <w:left w:val="none" w:sz="0" w:space="0" w:color="auto"/>
                    <w:bottom w:val="none" w:sz="0" w:space="0" w:color="auto"/>
                    <w:right w:val="none" w:sz="0" w:space="0" w:color="auto"/>
                  </w:divBdr>
                </w:div>
                <w:div w:id="306517689">
                  <w:marLeft w:val="1290"/>
                  <w:marRight w:val="0"/>
                  <w:marTop w:val="0"/>
                  <w:marBottom w:val="0"/>
                  <w:divBdr>
                    <w:top w:val="none" w:sz="0" w:space="0" w:color="auto"/>
                    <w:left w:val="none" w:sz="0" w:space="0" w:color="auto"/>
                    <w:bottom w:val="none" w:sz="0" w:space="0" w:color="auto"/>
                    <w:right w:val="none" w:sz="0" w:space="0" w:color="auto"/>
                  </w:divBdr>
                </w:div>
                <w:div w:id="1388190451">
                  <w:marLeft w:val="1290"/>
                  <w:marRight w:val="0"/>
                  <w:marTop w:val="0"/>
                  <w:marBottom w:val="0"/>
                  <w:divBdr>
                    <w:top w:val="none" w:sz="0" w:space="0" w:color="auto"/>
                    <w:left w:val="none" w:sz="0" w:space="0" w:color="auto"/>
                    <w:bottom w:val="none" w:sz="0" w:space="0" w:color="auto"/>
                    <w:right w:val="none" w:sz="0" w:space="0" w:color="auto"/>
                  </w:divBdr>
                </w:div>
                <w:div w:id="1503624914">
                  <w:marLeft w:val="1290"/>
                  <w:marRight w:val="0"/>
                  <w:marTop w:val="0"/>
                  <w:marBottom w:val="0"/>
                  <w:divBdr>
                    <w:top w:val="none" w:sz="0" w:space="0" w:color="auto"/>
                    <w:left w:val="none" w:sz="0" w:space="0" w:color="auto"/>
                    <w:bottom w:val="none" w:sz="0" w:space="0" w:color="auto"/>
                    <w:right w:val="none" w:sz="0" w:space="0" w:color="auto"/>
                  </w:divBdr>
                </w:div>
                <w:div w:id="1677345375">
                  <w:marLeft w:val="1320"/>
                  <w:marRight w:val="0"/>
                  <w:marTop w:val="0"/>
                  <w:marBottom w:val="0"/>
                  <w:divBdr>
                    <w:top w:val="none" w:sz="0" w:space="0" w:color="auto"/>
                    <w:left w:val="none" w:sz="0" w:space="0" w:color="auto"/>
                    <w:bottom w:val="none" w:sz="0" w:space="0" w:color="auto"/>
                    <w:right w:val="none" w:sz="0" w:space="0" w:color="auto"/>
                  </w:divBdr>
                </w:div>
                <w:div w:id="1378430415">
                  <w:marLeft w:val="1320"/>
                  <w:marRight w:val="0"/>
                  <w:marTop w:val="0"/>
                  <w:marBottom w:val="0"/>
                  <w:divBdr>
                    <w:top w:val="none" w:sz="0" w:space="0" w:color="auto"/>
                    <w:left w:val="none" w:sz="0" w:space="0" w:color="auto"/>
                    <w:bottom w:val="none" w:sz="0" w:space="0" w:color="auto"/>
                    <w:right w:val="none" w:sz="0" w:space="0" w:color="auto"/>
                  </w:divBdr>
                </w:div>
                <w:div w:id="1742681448">
                  <w:marLeft w:val="1320"/>
                  <w:marRight w:val="0"/>
                  <w:marTop w:val="0"/>
                  <w:marBottom w:val="0"/>
                  <w:divBdr>
                    <w:top w:val="none" w:sz="0" w:space="0" w:color="auto"/>
                    <w:left w:val="none" w:sz="0" w:space="0" w:color="auto"/>
                    <w:bottom w:val="none" w:sz="0" w:space="0" w:color="auto"/>
                    <w:right w:val="none" w:sz="0" w:space="0" w:color="auto"/>
                  </w:divBdr>
                </w:div>
                <w:div w:id="1823618746">
                  <w:marLeft w:val="1320"/>
                  <w:marRight w:val="0"/>
                  <w:marTop w:val="0"/>
                  <w:marBottom w:val="0"/>
                  <w:divBdr>
                    <w:top w:val="none" w:sz="0" w:space="0" w:color="auto"/>
                    <w:left w:val="none" w:sz="0" w:space="0" w:color="auto"/>
                    <w:bottom w:val="none" w:sz="0" w:space="0" w:color="auto"/>
                    <w:right w:val="none" w:sz="0" w:space="0" w:color="auto"/>
                  </w:divBdr>
                </w:div>
                <w:div w:id="494538193">
                  <w:marLeft w:val="1170"/>
                  <w:marRight w:val="0"/>
                  <w:marTop w:val="0"/>
                  <w:marBottom w:val="0"/>
                  <w:divBdr>
                    <w:top w:val="none" w:sz="0" w:space="0" w:color="auto"/>
                    <w:left w:val="none" w:sz="0" w:space="0" w:color="auto"/>
                    <w:bottom w:val="none" w:sz="0" w:space="0" w:color="auto"/>
                    <w:right w:val="none" w:sz="0" w:space="0" w:color="auto"/>
                  </w:divBdr>
                </w:div>
                <w:div w:id="280578445">
                  <w:marLeft w:val="240"/>
                  <w:marRight w:val="0"/>
                  <w:marTop w:val="0"/>
                  <w:marBottom w:val="0"/>
                  <w:divBdr>
                    <w:top w:val="none" w:sz="0" w:space="0" w:color="auto"/>
                    <w:left w:val="none" w:sz="0" w:space="0" w:color="auto"/>
                    <w:bottom w:val="none" w:sz="0" w:space="0" w:color="auto"/>
                    <w:right w:val="none" w:sz="0" w:space="0" w:color="auto"/>
                  </w:divBdr>
                </w:div>
                <w:div w:id="821963367">
                  <w:marLeft w:val="240"/>
                  <w:marRight w:val="0"/>
                  <w:marTop w:val="0"/>
                  <w:marBottom w:val="0"/>
                  <w:divBdr>
                    <w:top w:val="none" w:sz="0" w:space="0" w:color="auto"/>
                    <w:left w:val="none" w:sz="0" w:space="0" w:color="auto"/>
                    <w:bottom w:val="none" w:sz="0" w:space="0" w:color="auto"/>
                    <w:right w:val="none" w:sz="0" w:space="0" w:color="auto"/>
                  </w:divBdr>
                </w:div>
                <w:div w:id="1368483298">
                  <w:marLeft w:val="240"/>
                  <w:marRight w:val="0"/>
                  <w:marTop w:val="0"/>
                  <w:marBottom w:val="0"/>
                  <w:divBdr>
                    <w:top w:val="none" w:sz="0" w:space="0" w:color="auto"/>
                    <w:left w:val="none" w:sz="0" w:space="0" w:color="auto"/>
                    <w:bottom w:val="none" w:sz="0" w:space="0" w:color="auto"/>
                    <w:right w:val="none" w:sz="0" w:space="0" w:color="auto"/>
                  </w:divBdr>
                </w:div>
                <w:div w:id="1097946718">
                  <w:marLeft w:val="240"/>
                  <w:marRight w:val="0"/>
                  <w:marTop w:val="0"/>
                  <w:marBottom w:val="0"/>
                  <w:divBdr>
                    <w:top w:val="none" w:sz="0" w:space="0" w:color="auto"/>
                    <w:left w:val="none" w:sz="0" w:space="0" w:color="auto"/>
                    <w:bottom w:val="none" w:sz="0" w:space="0" w:color="auto"/>
                    <w:right w:val="none" w:sz="0" w:space="0" w:color="auto"/>
                  </w:divBdr>
                </w:div>
                <w:div w:id="1770470474">
                  <w:marLeft w:val="240"/>
                  <w:marRight w:val="0"/>
                  <w:marTop w:val="0"/>
                  <w:marBottom w:val="0"/>
                  <w:divBdr>
                    <w:top w:val="none" w:sz="0" w:space="0" w:color="auto"/>
                    <w:left w:val="none" w:sz="0" w:space="0" w:color="auto"/>
                    <w:bottom w:val="none" w:sz="0" w:space="0" w:color="auto"/>
                    <w:right w:val="none" w:sz="0" w:space="0" w:color="auto"/>
                  </w:divBdr>
                </w:div>
                <w:div w:id="174418903">
                  <w:marLeft w:val="240"/>
                  <w:marRight w:val="0"/>
                  <w:marTop w:val="0"/>
                  <w:marBottom w:val="0"/>
                  <w:divBdr>
                    <w:top w:val="none" w:sz="0" w:space="0" w:color="auto"/>
                    <w:left w:val="none" w:sz="0" w:space="0" w:color="auto"/>
                    <w:bottom w:val="none" w:sz="0" w:space="0" w:color="auto"/>
                    <w:right w:val="none" w:sz="0" w:space="0" w:color="auto"/>
                  </w:divBdr>
                </w:div>
                <w:div w:id="1094672049">
                  <w:marLeft w:val="240"/>
                  <w:marRight w:val="0"/>
                  <w:marTop w:val="0"/>
                  <w:marBottom w:val="0"/>
                  <w:divBdr>
                    <w:top w:val="none" w:sz="0" w:space="0" w:color="auto"/>
                    <w:left w:val="none" w:sz="0" w:space="0" w:color="auto"/>
                    <w:bottom w:val="none" w:sz="0" w:space="0" w:color="auto"/>
                    <w:right w:val="none" w:sz="0" w:space="0" w:color="auto"/>
                  </w:divBdr>
                </w:div>
                <w:div w:id="1631283726">
                  <w:marLeft w:val="240"/>
                  <w:marRight w:val="0"/>
                  <w:marTop w:val="0"/>
                  <w:marBottom w:val="0"/>
                  <w:divBdr>
                    <w:top w:val="none" w:sz="0" w:space="0" w:color="auto"/>
                    <w:left w:val="none" w:sz="0" w:space="0" w:color="auto"/>
                    <w:bottom w:val="none" w:sz="0" w:space="0" w:color="auto"/>
                    <w:right w:val="none" w:sz="0" w:space="0" w:color="auto"/>
                  </w:divBdr>
                </w:div>
                <w:div w:id="1155217576">
                  <w:marLeft w:val="240"/>
                  <w:marRight w:val="0"/>
                  <w:marTop w:val="0"/>
                  <w:marBottom w:val="0"/>
                  <w:divBdr>
                    <w:top w:val="none" w:sz="0" w:space="0" w:color="auto"/>
                    <w:left w:val="none" w:sz="0" w:space="0" w:color="auto"/>
                    <w:bottom w:val="none" w:sz="0" w:space="0" w:color="auto"/>
                    <w:right w:val="none" w:sz="0" w:space="0" w:color="auto"/>
                  </w:divBdr>
                </w:div>
                <w:div w:id="445348326">
                  <w:marLeft w:val="240"/>
                  <w:marRight w:val="0"/>
                  <w:marTop w:val="0"/>
                  <w:marBottom w:val="0"/>
                  <w:divBdr>
                    <w:top w:val="none" w:sz="0" w:space="0" w:color="auto"/>
                    <w:left w:val="none" w:sz="0" w:space="0" w:color="auto"/>
                    <w:bottom w:val="none" w:sz="0" w:space="0" w:color="auto"/>
                    <w:right w:val="none" w:sz="0" w:space="0" w:color="auto"/>
                  </w:divBdr>
                </w:div>
                <w:div w:id="516040043">
                  <w:marLeft w:val="240"/>
                  <w:marRight w:val="0"/>
                  <w:marTop w:val="0"/>
                  <w:marBottom w:val="0"/>
                  <w:divBdr>
                    <w:top w:val="none" w:sz="0" w:space="0" w:color="auto"/>
                    <w:left w:val="none" w:sz="0" w:space="0" w:color="auto"/>
                    <w:bottom w:val="none" w:sz="0" w:space="0" w:color="auto"/>
                    <w:right w:val="none" w:sz="0" w:space="0" w:color="auto"/>
                  </w:divBdr>
                </w:div>
                <w:div w:id="485320135">
                  <w:marLeft w:val="270"/>
                  <w:marRight w:val="0"/>
                  <w:marTop w:val="0"/>
                  <w:marBottom w:val="0"/>
                  <w:divBdr>
                    <w:top w:val="none" w:sz="0" w:space="0" w:color="auto"/>
                    <w:left w:val="none" w:sz="0" w:space="0" w:color="auto"/>
                    <w:bottom w:val="none" w:sz="0" w:space="0" w:color="auto"/>
                    <w:right w:val="none" w:sz="0" w:space="0" w:color="auto"/>
                  </w:divBdr>
                </w:div>
                <w:div w:id="493226909">
                  <w:marLeft w:val="270"/>
                  <w:marRight w:val="0"/>
                  <w:marTop w:val="0"/>
                  <w:marBottom w:val="0"/>
                  <w:divBdr>
                    <w:top w:val="none" w:sz="0" w:space="0" w:color="auto"/>
                    <w:left w:val="none" w:sz="0" w:space="0" w:color="auto"/>
                    <w:bottom w:val="none" w:sz="0" w:space="0" w:color="auto"/>
                    <w:right w:val="none" w:sz="0" w:space="0" w:color="auto"/>
                  </w:divBdr>
                </w:div>
                <w:div w:id="430322637">
                  <w:marLeft w:val="270"/>
                  <w:marRight w:val="0"/>
                  <w:marTop w:val="0"/>
                  <w:marBottom w:val="0"/>
                  <w:divBdr>
                    <w:top w:val="none" w:sz="0" w:space="0" w:color="auto"/>
                    <w:left w:val="none" w:sz="0" w:space="0" w:color="auto"/>
                    <w:bottom w:val="none" w:sz="0" w:space="0" w:color="auto"/>
                    <w:right w:val="none" w:sz="0" w:space="0" w:color="auto"/>
                  </w:divBdr>
                </w:div>
                <w:div w:id="1478953331">
                  <w:marLeft w:val="270"/>
                  <w:marRight w:val="0"/>
                  <w:marTop w:val="0"/>
                  <w:marBottom w:val="0"/>
                  <w:divBdr>
                    <w:top w:val="none" w:sz="0" w:space="0" w:color="auto"/>
                    <w:left w:val="none" w:sz="0" w:space="0" w:color="auto"/>
                    <w:bottom w:val="none" w:sz="0" w:space="0" w:color="auto"/>
                    <w:right w:val="none" w:sz="0" w:space="0" w:color="auto"/>
                  </w:divBdr>
                </w:div>
                <w:div w:id="20865653">
                  <w:marLeft w:val="270"/>
                  <w:marRight w:val="0"/>
                  <w:marTop w:val="0"/>
                  <w:marBottom w:val="0"/>
                  <w:divBdr>
                    <w:top w:val="none" w:sz="0" w:space="0" w:color="auto"/>
                    <w:left w:val="none" w:sz="0" w:space="0" w:color="auto"/>
                    <w:bottom w:val="none" w:sz="0" w:space="0" w:color="auto"/>
                    <w:right w:val="none" w:sz="0" w:space="0" w:color="auto"/>
                  </w:divBdr>
                </w:div>
                <w:div w:id="98373933">
                  <w:marLeft w:val="270"/>
                  <w:marRight w:val="0"/>
                  <w:marTop w:val="0"/>
                  <w:marBottom w:val="0"/>
                  <w:divBdr>
                    <w:top w:val="none" w:sz="0" w:space="0" w:color="auto"/>
                    <w:left w:val="none" w:sz="0" w:space="0" w:color="auto"/>
                    <w:bottom w:val="none" w:sz="0" w:space="0" w:color="auto"/>
                    <w:right w:val="none" w:sz="0" w:space="0" w:color="auto"/>
                  </w:divBdr>
                  <w:divsChild>
                    <w:div w:id="1307785687">
                      <w:marLeft w:val="240"/>
                      <w:marRight w:val="0"/>
                      <w:marTop w:val="0"/>
                      <w:marBottom w:val="0"/>
                      <w:divBdr>
                        <w:top w:val="none" w:sz="0" w:space="0" w:color="auto"/>
                        <w:left w:val="none" w:sz="0" w:space="0" w:color="auto"/>
                        <w:bottom w:val="none" w:sz="0" w:space="0" w:color="auto"/>
                        <w:right w:val="none" w:sz="0" w:space="0" w:color="auto"/>
                      </w:divBdr>
                    </w:div>
                    <w:div w:id="42172015">
                      <w:marLeft w:val="240"/>
                      <w:marRight w:val="0"/>
                      <w:marTop w:val="0"/>
                      <w:marBottom w:val="0"/>
                      <w:divBdr>
                        <w:top w:val="none" w:sz="0" w:space="0" w:color="auto"/>
                        <w:left w:val="none" w:sz="0" w:space="0" w:color="auto"/>
                        <w:bottom w:val="none" w:sz="0" w:space="0" w:color="auto"/>
                        <w:right w:val="none" w:sz="0" w:space="0" w:color="auto"/>
                      </w:divBdr>
                    </w:div>
                    <w:div w:id="266080788">
                      <w:marLeft w:val="240"/>
                      <w:marRight w:val="0"/>
                      <w:marTop w:val="0"/>
                      <w:marBottom w:val="0"/>
                      <w:divBdr>
                        <w:top w:val="none" w:sz="0" w:space="0" w:color="auto"/>
                        <w:left w:val="none" w:sz="0" w:space="0" w:color="auto"/>
                        <w:bottom w:val="none" w:sz="0" w:space="0" w:color="auto"/>
                        <w:right w:val="none" w:sz="0" w:space="0" w:color="auto"/>
                      </w:divBdr>
                    </w:div>
                    <w:div w:id="369302366">
                      <w:marLeft w:val="240"/>
                      <w:marRight w:val="0"/>
                      <w:marTop w:val="0"/>
                      <w:marBottom w:val="0"/>
                      <w:divBdr>
                        <w:top w:val="none" w:sz="0" w:space="0" w:color="auto"/>
                        <w:left w:val="none" w:sz="0" w:space="0" w:color="auto"/>
                        <w:bottom w:val="none" w:sz="0" w:space="0" w:color="auto"/>
                        <w:right w:val="none" w:sz="0" w:space="0" w:color="auto"/>
                      </w:divBdr>
                    </w:div>
                  </w:divsChild>
                </w:div>
                <w:div w:id="98918514">
                  <w:marLeft w:val="270"/>
                  <w:marRight w:val="0"/>
                  <w:marTop w:val="0"/>
                  <w:marBottom w:val="0"/>
                  <w:divBdr>
                    <w:top w:val="none" w:sz="0" w:space="0" w:color="auto"/>
                    <w:left w:val="none" w:sz="0" w:space="0" w:color="auto"/>
                    <w:bottom w:val="none" w:sz="0" w:space="0" w:color="auto"/>
                    <w:right w:val="none" w:sz="0" w:space="0" w:color="auto"/>
                  </w:divBdr>
                </w:div>
                <w:div w:id="152335224">
                  <w:marLeft w:val="270"/>
                  <w:marRight w:val="0"/>
                  <w:marTop w:val="0"/>
                  <w:marBottom w:val="0"/>
                  <w:divBdr>
                    <w:top w:val="none" w:sz="0" w:space="0" w:color="auto"/>
                    <w:left w:val="none" w:sz="0" w:space="0" w:color="auto"/>
                    <w:bottom w:val="none" w:sz="0" w:space="0" w:color="auto"/>
                    <w:right w:val="none" w:sz="0" w:space="0" w:color="auto"/>
                  </w:divBdr>
                </w:div>
                <w:div w:id="1853106864">
                  <w:marLeft w:val="270"/>
                  <w:marRight w:val="0"/>
                  <w:marTop w:val="0"/>
                  <w:marBottom w:val="0"/>
                  <w:divBdr>
                    <w:top w:val="none" w:sz="0" w:space="0" w:color="auto"/>
                    <w:left w:val="none" w:sz="0" w:space="0" w:color="auto"/>
                    <w:bottom w:val="none" w:sz="0" w:space="0" w:color="auto"/>
                    <w:right w:val="none" w:sz="0" w:space="0" w:color="auto"/>
                  </w:divBdr>
                </w:div>
                <w:div w:id="883710349">
                  <w:marLeft w:val="270"/>
                  <w:marRight w:val="0"/>
                  <w:marTop w:val="0"/>
                  <w:marBottom w:val="0"/>
                  <w:divBdr>
                    <w:top w:val="none" w:sz="0" w:space="0" w:color="auto"/>
                    <w:left w:val="none" w:sz="0" w:space="0" w:color="auto"/>
                    <w:bottom w:val="none" w:sz="0" w:space="0" w:color="auto"/>
                    <w:right w:val="none" w:sz="0" w:space="0" w:color="auto"/>
                  </w:divBdr>
                </w:div>
                <w:div w:id="680007013">
                  <w:marLeft w:val="270"/>
                  <w:marRight w:val="0"/>
                  <w:marTop w:val="0"/>
                  <w:marBottom w:val="0"/>
                  <w:divBdr>
                    <w:top w:val="none" w:sz="0" w:space="0" w:color="auto"/>
                    <w:left w:val="none" w:sz="0" w:space="0" w:color="auto"/>
                    <w:bottom w:val="none" w:sz="0" w:space="0" w:color="auto"/>
                    <w:right w:val="none" w:sz="0" w:space="0" w:color="auto"/>
                  </w:divBdr>
                </w:div>
                <w:div w:id="1122765004">
                  <w:marLeft w:val="270"/>
                  <w:marRight w:val="0"/>
                  <w:marTop w:val="0"/>
                  <w:marBottom w:val="0"/>
                  <w:divBdr>
                    <w:top w:val="none" w:sz="0" w:space="0" w:color="auto"/>
                    <w:left w:val="none" w:sz="0" w:space="0" w:color="auto"/>
                    <w:bottom w:val="none" w:sz="0" w:space="0" w:color="auto"/>
                    <w:right w:val="none" w:sz="0" w:space="0" w:color="auto"/>
                  </w:divBdr>
                </w:div>
                <w:div w:id="297876021">
                  <w:marLeft w:val="270"/>
                  <w:marRight w:val="0"/>
                  <w:marTop w:val="0"/>
                  <w:marBottom w:val="0"/>
                  <w:divBdr>
                    <w:top w:val="none" w:sz="0" w:space="0" w:color="auto"/>
                    <w:left w:val="none" w:sz="0" w:space="0" w:color="auto"/>
                    <w:bottom w:val="none" w:sz="0" w:space="0" w:color="auto"/>
                    <w:right w:val="none" w:sz="0" w:space="0" w:color="auto"/>
                  </w:divBdr>
                </w:div>
                <w:div w:id="449785903">
                  <w:marLeft w:val="270"/>
                  <w:marRight w:val="0"/>
                  <w:marTop w:val="0"/>
                  <w:marBottom w:val="0"/>
                  <w:divBdr>
                    <w:top w:val="none" w:sz="0" w:space="0" w:color="auto"/>
                    <w:left w:val="none" w:sz="0" w:space="0" w:color="auto"/>
                    <w:bottom w:val="none" w:sz="0" w:space="0" w:color="auto"/>
                    <w:right w:val="none" w:sz="0" w:space="0" w:color="auto"/>
                  </w:divBdr>
                </w:div>
                <w:div w:id="307249336">
                  <w:marLeft w:val="270"/>
                  <w:marRight w:val="0"/>
                  <w:marTop w:val="0"/>
                  <w:marBottom w:val="0"/>
                  <w:divBdr>
                    <w:top w:val="none" w:sz="0" w:space="0" w:color="auto"/>
                    <w:left w:val="none" w:sz="0" w:space="0" w:color="auto"/>
                    <w:bottom w:val="none" w:sz="0" w:space="0" w:color="auto"/>
                    <w:right w:val="none" w:sz="0" w:space="0" w:color="auto"/>
                  </w:divBdr>
                  <w:divsChild>
                    <w:div w:id="552619280">
                      <w:marLeft w:val="240"/>
                      <w:marRight w:val="0"/>
                      <w:marTop w:val="0"/>
                      <w:marBottom w:val="0"/>
                      <w:divBdr>
                        <w:top w:val="none" w:sz="0" w:space="0" w:color="auto"/>
                        <w:left w:val="none" w:sz="0" w:space="0" w:color="auto"/>
                        <w:bottom w:val="none" w:sz="0" w:space="0" w:color="auto"/>
                        <w:right w:val="none" w:sz="0" w:space="0" w:color="auto"/>
                      </w:divBdr>
                    </w:div>
                    <w:div w:id="1948611615">
                      <w:marLeft w:val="240"/>
                      <w:marRight w:val="0"/>
                      <w:marTop w:val="0"/>
                      <w:marBottom w:val="0"/>
                      <w:divBdr>
                        <w:top w:val="none" w:sz="0" w:space="0" w:color="auto"/>
                        <w:left w:val="none" w:sz="0" w:space="0" w:color="auto"/>
                        <w:bottom w:val="none" w:sz="0" w:space="0" w:color="auto"/>
                        <w:right w:val="none" w:sz="0" w:space="0" w:color="auto"/>
                      </w:divBdr>
                    </w:div>
                    <w:div w:id="1906258867">
                      <w:marLeft w:val="240"/>
                      <w:marRight w:val="0"/>
                      <w:marTop w:val="0"/>
                      <w:marBottom w:val="0"/>
                      <w:divBdr>
                        <w:top w:val="none" w:sz="0" w:space="0" w:color="auto"/>
                        <w:left w:val="none" w:sz="0" w:space="0" w:color="auto"/>
                        <w:bottom w:val="none" w:sz="0" w:space="0" w:color="auto"/>
                        <w:right w:val="none" w:sz="0" w:space="0" w:color="auto"/>
                      </w:divBdr>
                    </w:div>
                    <w:div w:id="2049602689">
                      <w:marLeft w:val="240"/>
                      <w:marRight w:val="0"/>
                      <w:marTop w:val="0"/>
                      <w:marBottom w:val="0"/>
                      <w:divBdr>
                        <w:top w:val="none" w:sz="0" w:space="0" w:color="auto"/>
                        <w:left w:val="none" w:sz="0" w:space="0" w:color="auto"/>
                        <w:bottom w:val="none" w:sz="0" w:space="0" w:color="auto"/>
                        <w:right w:val="none" w:sz="0" w:space="0" w:color="auto"/>
                      </w:divBdr>
                    </w:div>
                    <w:div w:id="436219561">
                      <w:marLeft w:val="240"/>
                      <w:marRight w:val="0"/>
                      <w:marTop w:val="0"/>
                      <w:marBottom w:val="0"/>
                      <w:divBdr>
                        <w:top w:val="none" w:sz="0" w:space="0" w:color="auto"/>
                        <w:left w:val="none" w:sz="0" w:space="0" w:color="auto"/>
                        <w:bottom w:val="none" w:sz="0" w:space="0" w:color="auto"/>
                        <w:right w:val="none" w:sz="0" w:space="0" w:color="auto"/>
                      </w:divBdr>
                    </w:div>
                    <w:div w:id="772550485">
                      <w:marLeft w:val="240"/>
                      <w:marRight w:val="0"/>
                      <w:marTop w:val="0"/>
                      <w:marBottom w:val="0"/>
                      <w:divBdr>
                        <w:top w:val="none" w:sz="0" w:space="0" w:color="auto"/>
                        <w:left w:val="none" w:sz="0" w:space="0" w:color="auto"/>
                        <w:bottom w:val="none" w:sz="0" w:space="0" w:color="auto"/>
                        <w:right w:val="none" w:sz="0" w:space="0" w:color="auto"/>
                      </w:divBdr>
                    </w:div>
                    <w:div w:id="1591305263">
                      <w:marLeft w:val="240"/>
                      <w:marRight w:val="0"/>
                      <w:marTop w:val="0"/>
                      <w:marBottom w:val="0"/>
                      <w:divBdr>
                        <w:top w:val="none" w:sz="0" w:space="0" w:color="auto"/>
                        <w:left w:val="none" w:sz="0" w:space="0" w:color="auto"/>
                        <w:bottom w:val="none" w:sz="0" w:space="0" w:color="auto"/>
                        <w:right w:val="none" w:sz="0" w:space="0" w:color="auto"/>
                      </w:divBdr>
                    </w:div>
                    <w:div w:id="1970433040">
                      <w:marLeft w:val="240"/>
                      <w:marRight w:val="0"/>
                      <w:marTop w:val="0"/>
                      <w:marBottom w:val="0"/>
                      <w:divBdr>
                        <w:top w:val="none" w:sz="0" w:space="0" w:color="auto"/>
                        <w:left w:val="none" w:sz="0" w:space="0" w:color="auto"/>
                        <w:bottom w:val="none" w:sz="0" w:space="0" w:color="auto"/>
                        <w:right w:val="none" w:sz="0" w:space="0" w:color="auto"/>
                      </w:divBdr>
                    </w:div>
                    <w:div w:id="1403287911">
                      <w:marLeft w:val="240"/>
                      <w:marRight w:val="0"/>
                      <w:marTop w:val="0"/>
                      <w:marBottom w:val="0"/>
                      <w:divBdr>
                        <w:top w:val="none" w:sz="0" w:space="0" w:color="auto"/>
                        <w:left w:val="none" w:sz="0" w:space="0" w:color="auto"/>
                        <w:bottom w:val="none" w:sz="0" w:space="0" w:color="auto"/>
                        <w:right w:val="none" w:sz="0" w:space="0" w:color="auto"/>
                      </w:divBdr>
                    </w:div>
                    <w:div w:id="135878552">
                      <w:marLeft w:val="240"/>
                      <w:marRight w:val="0"/>
                      <w:marTop w:val="0"/>
                      <w:marBottom w:val="0"/>
                      <w:divBdr>
                        <w:top w:val="none" w:sz="0" w:space="0" w:color="auto"/>
                        <w:left w:val="none" w:sz="0" w:space="0" w:color="auto"/>
                        <w:bottom w:val="none" w:sz="0" w:space="0" w:color="auto"/>
                        <w:right w:val="none" w:sz="0" w:space="0" w:color="auto"/>
                      </w:divBdr>
                    </w:div>
                  </w:divsChild>
                </w:div>
                <w:div w:id="1633947135">
                  <w:marLeft w:val="270"/>
                  <w:marRight w:val="0"/>
                  <w:marTop w:val="0"/>
                  <w:marBottom w:val="0"/>
                  <w:divBdr>
                    <w:top w:val="none" w:sz="0" w:space="0" w:color="auto"/>
                    <w:left w:val="none" w:sz="0" w:space="0" w:color="auto"/>
                    <w:bottom w:val="none" w:sz="0" w:space="0" w:color="auto"/>
                    <w:right w:val="none" w:sz="0" w:space="0" w:color="auto"/>
                  </w:divBdr>
                </w:div>
                <w:div w:id="215776203">
                  <w:marLeft w:val="270"/>
                  <w:marRight w:val="0"/>
                  <w:marTop w:val="0"/>
                  <w:marBottom w:val="0"/>
                  <w:divBdr>
                    <w:top w:val="none" w:sz="0" w:space="0" w:color="auto"/>
                    <w:left w:val="none" w:sz="0" w:space="0" w:color="auto"/>
                    <w:bottom w:val="none" w:sz="0" w:space="0" w:color="auto"/>
                    <w:right w:val="none" w:sz="0" w:space="0" w:color="auto"/>
                  </w:divBdr>
                </w:div>
                <w:div w:id="1068311190">
                  <w:marLeft w:val="270"/>
                  <w:marRight w:val="0"/>
                  <w:marTop w:val="0"/>
                  <w:marBottom w:val="0"/>
                  <w:divBdr>
                    <w:top w:val="none" w:sz="0" w:space="0" w:color="auto"/>
                    <w:left w:val="none" w:sz="0" w:space="0" w:color="auto"/>
                    <w:bottom w:val="none" w:sz="0" w:space="0" w:color="auto"/>
                    <w:right w:val="none" w:sz="0" w:space="0" w:color="auto"/>
                  </w:divBdr>
                </w:div>
                <w:div w:id="1672024053">
                  <w:marLeft w:val="270"/>
                  <w:marRight w:val="0"/>
                  <w:marTop w:val="0"/>
                  <w:marBottom w:val="0"/>
                  <w:divBdr>
                    <w:top w:val="none" w:sz="0" w:space="0" w:color="auto"/>
                    <w:left w:val="none" w:sz="0" w:space="0" w:color="auto"/>
                    <w:bottom w:val="none" w:sz="0" w:space="0" w:color="auto"/>
                    <w:right w:val="none" w:sz="0" w:space="0" w:color="auto"/>
                  </w:divBdr>
                </w:div>
                <w:div w:id="870844413">
                  <w:marLeft w:val="270"/>
                  <w:marRight w:val="0"/>
                  <w:marTop w:val="0"/>
                  <w:marBottom w:val="0"/>
                  <w:divBdr>
                    <w:top w:val="none" w:sz="0" w:space="0" w:color="auto"/>
                    <w:left w:val="none" w:sz="0" w:space="0" w:color="auto"/>
                    <w:bottom w:val="none" w:sz="0" w:space="0" w:color="auto"/>
                    <w:right w:val="none" w:sz="0" w:space="0" w:color="auto"/>
                  </w:divBdr>
                </w:div>
                <w:div w:id="1992446305">
                  <w:marLeft w:val="270"/>
                  <w:marRight w:val="0"/>
                  <w:marTop w:val="0"/>
                  <w:marBottom w:val="0"/>
                  <w:divBdr>
                    <w:top w:val="none" w:sz="0" w:space="0" w:color="auto"/>
                    <w:left w:val="none" w:sz="0" w:space="0" w:color="auto"/>
                    <w:bottom w:val="none" w:sz="0" w:space="0" w:color="auto"/>
                    <w:right w:val="none" w:sz="0" w:space="0" w:color="auto"/>
                  </w:divBdr>
                </w:div>
                <w:div w:id="590547975">
                  <w:marLeft w:val="270"/>
                  <w:marRight w:val="0"/>
                  <w:marTop w:val="0"/>
                  <w:marBottom w:val="0"/>
                  <w:divBdr>
                    <w:top w:val="none" w:sz="0" w:space="0" w:color="auto"/>
                    <w:left w:val="none" w:sz="0" w:space="0" w:color="auto"/>
                    <w:bottom w:val="none" w:sz="0" w:space="0" w:color="auto"/>
                    <w:right w:val="none" w:sz="0" w:space="0" w:color="auto"/>
                  </w:divBdr>
                </w:div>
                <w:div w:id="1859808116">
                  <w:marLeft w:val="270"/>
                  <w:marRight w:val="0"/>
                  <w:marTop w:val="0"/>
                  <w:marBottom w:val="0"/>
                  <w:divBdr>
                    <w:top w:val="none" w:sz="0" w:space="0" w:color="auto"/>
                    <w:left w:val="none" w:sz="0" w:space="0" w:color="auto"/>
                    <w:bottom w:val="none" w:sz="0" w:space="0" w:color="auto"/>
                    <w:right w:val="none" w:sz="0" w:space="0" w:color="auto"/>
                  </w:divBdr>
                </w:div>
                <w:div w:id="2044789064">
                  <w:marLeft w:val="270"/>
                  <w:marRight w:val="0"/>
                  <w:marTop w:val="0"/>
                  <w:marBottom w:val="0"/>
                  <w:divBdr>
                    <w:top w:val="none" w:sz="0" w:space="0" w:color="auto"/>
                    <w:left w:val="none" w:sz="0" w:space="0" w:color="auto"/>
                    <w:bottom w:val="none" w:sz="0" w:space="0" w:color="auto"/>
                    <w:right w:val="none" w:sz="0" w:space="0" w:color="auto"/>
                  </w:divBdr>
                </w:div>
                <w:div w:id="764615620">
                  <w:marLeft w:val="240"/>
                  <w:marRight w:val="0"/>
                  <w:marTop w:val="0"/>
                  <w:marBottom w:val="0"/>
                  <w:divBdr>
                    <w:top w:val="none" w:sz="0" w:space="0" w:color="auto"/>
                    <w:left w:val="none" w:sz="0" w:space="0" w:color="auto"/>
                    <w:bottom w:val="none" w:sz="0" w:space="0" w:color="auto"/>
                    <w:right w:val="none" w:sz="0" w:space="0" w:color="auto"/>
                  </w:divBdr>
                </w:div>
                <w:div w:id="1142965277">
                  <w:marLeft w:val="240"/>
                  <w:marRight w:val="0"/>
                  <w:marTop w:val="0"/>
                  <w:marBottom w:val="0"/>
                  <w:divBdr>
                    <w:top w:val="none" w:sz="0" w:space="0" w:color="auto"/>
                    <w:left w:val="none" w:sz="0" w:space="0" w:color="auto"/>
                    <w:bottom w:val="none" w:sz="0" w:space="0" w:color="auto"/>
                    <w:right w:val="none" w:sz="0" w:space="0" w:color="auto"/>
                  </w:divBdr>
                </w:div>
                <w:div w:id="691760946">
                  <w:marLeft w:val="240"/>
                  <w:marRight w:val="0"/>
                  <w:marTop w:val="0"/>
                  <w:marBottom w:val="0"/>
                  <w:divBdr>
                    <w:top w:val="none" w:sz="0" w:space="0" w:color="auto"/>
                    <w:left w:val="none" w:sz="0" w:space="0" w:color="auto"/>
                    <w:bottom w:val="none" w:sz="0" w:space="0" w:color="auto"/>
                    <w:right w:val="none" w:sz="0" w:space="0" w:color="auto"/>
                  </w:divBdr>
                </w:div>
                <w:div w:id="87695321">
                  <w:marLeft w:val="240"/>
                  <w:marRight w:val="0"/>
                  <w:marTop w:val="0"/>
                  <w:marBottom w:val="0"/>
                  <w:divBdr>
                    <w:top w:val="none" w:sz="0" w:space="0" w:color="auto"/>
                    <w:left w:val="none" w:sz="0" w:space="0" w:color="auto"/>
                    <w:bottom w:val="none" w:sz="0" w:space="0" w:color="auto"/>
                    <w:right w:val="none" w:sz="0" w:space="0" w:color="auto"/>
                  </w:divBdr>
                </w:div>
                <w:div w:id="1300184074">
                  <w:marLeft w:val="240"/>
                  <w:marRight w:val="0"/>
                  <w:marTop w:val="0"/>
                  <w:marBottom w:val="0"/>
                  <w:divBdr>
                    <w:top w:val="none" w:sz="0" w:space="0" w:color="auto"/>
                    <w:left w:val="none" w:sz="0" w:space="0" w:color="auto"/>
                    <w:bottom w:val="none" w:sz="0" w:space="0" w:color="auto"/>
                    <w:right w:val="none" w:sz="0" w:space="0" w:color="auto"/>
                  </w:divBdr>
                </w:div>
                <w:div w:id="1484081922">
                  <w:marLeft w:val="240"/>
                  <w:marRight w:val="0"/>
                  <w:marTop w:val="0"/>
                  <w:marBottom w:val="0"/>
                  <w:divBdr>
                    <w:top w:val="none" w:sz="0" w:space="0" w:color="auto"/>
                    <w:left w:val="none" w:sz="0" w:space="0" w:color="auto"/>
                    <w:bottom w:val="none" w:sz="0" w:space="0" w:color="auto"/>
                    <w:right w:val="none" w:sz="0" w:space="0" w:color="auto"/>
                  </w:divBdr>
                </w:div>
                <w:div w:id="604118078">
                  <w:marLeft w:val="270"/>
                  <w:marRight w:val="0"/>
                  <w:marTop w:val="0"/>
                  <w:marBottom w:val="0"/>
                  <w:divBdr>
                    <w:top w:val="none" w:sz="0" w:space="0" w:color="auto"/>
                    <w:left w:val="none" w:sz="0" w:space="0" w:color="auto"/>
                    <w:bottom w:val="none" w:sz="0" w:space="0" w:color="auto"/>
                    <w:right w:val="none" w:sz="0" w:space="0" w:color="auto"/>
                  </w:divBdr>
                </w:div>
                <w:div w:id="299893685">
                  <w:marLeft w:val="270"/>
                  <w:marRight w:val="0"/>
                  <w:marTop w:val="0"/>
                  <w:marBottom w:val="0"/>
                  <w:divBdr>
                    <w:top w:val="none" w:sz="0" w:space="0" w:color="auto"/>
                    <w:left w:val="none" w:sz="0" w:space="0" w:color="auto"/>
                    <w:bottom w:val="none" w:sz="0" w:space="0" w:color="auto"/>
                    <w:right w:val="none" w:sz="0" w:space="0" w:color="auto"/>
                  </w:divBdr>
                </w:div>
                <w:div w:id="427120083">
                  <w:marLeft w:val="270"/>
                  <w:marRight w:val="0"/>
                  <w:marTop w:val="0"/>
                  <w:marBottom w:val="0"/>
                  <w:divBdr>
                    <w:top w:val="none" w:sz="0" w:space="0" w:color="auto"/>
                    <w:left w:val="none" w:sz="0" w:space="0" w:color="auto"/>
                    <w:bottom w:val="none" w:sz="0" w:space="0" w:color="auto"/>
                    <w:right w:val="none" w:sz="0" w:space="0" w:color="auto"/>
                  </w:divBdr>
                  <w:divsChild>
                    <w:div w:id="1169057036">
                      <w:marLeft w:val="240"/>
                      <w:marRight w:val="0"/>
                      <w:marTop w:val="0"/>
                      <w:marBottom w:val="0"/>
                      <w:divBdr>
                        <w:top w:val="none" w:sz="0" w:space="0" w:color="auto"/>
                        <w:left w:val="none" w:sz="0" w:space="0" w:color="auto"/>
                        <w:bottom w:val="none" w:sz="0" w:space="0" w:color="auto"/>
                        <w:right w:val="none" w:sz="0" w:space="0" w:color="auto"/>
                      </w:divBdr>
                    </w:div>
                  </w:divsChild>
                </w:div>
                <w:div w:id="515079260">
                  <w:marLeft w:val="270"/>
                  <w:marRight w:val="0"/>
                  <w:marTop w:val="0"/>
                  <w:marBottom w:val="0"/>
                  <w:divBdr>
                    <w:top w:val="none" w:sz="0" w:space="0" w:color="auto"/>
                    <w:left w:val="none" w:sz="0" w:space="0" w:color="auto"/>
                    <w:bottom w:val="none" w:sz="0" w:space="0" w:color="auto"/>
                    <w:right w:val="none" w:sz="0" w:space="0" w:color="auto"/>
                  </w:divBdr>
                </w:div>
                <w:div w:id="2036491761">
                  <w:marLeft w:val="270"/>
                  <w:marRight w:val="0"/>
                  <w:marTop w:val="0"/>
                  <w:marBottom w:val="0"/>
                  <w:divBdr>
                    <w:top w:val="none" w:sz="0" w:space="0" w:color="auto"/>
                    <w:left w:val="none" w:sz="0" w:space="0" w:color="auto"/>
                    <w:bottom w:val="none" w:sz="0" w:space="0" w:color="auto"/>
                    <w:right w:val="none" w:sz="0" w:space="0" w:color="auto"/>
                  </w:divBdr>
                </w:div>
                <w:div w:id="2000422369">
                  <w:marLeft w:val="270"/>
                  <w:marRight w:val="0"/>
                  <w:marTop w:val="0"/>
                  <w:marBottom w:val="0"/>
                  <w:divBdr>
                    <w:top w:val="none" w:sz="0" w:space="0" w:color="auto"/>
                    <w:left w:val="none" w:sz="0" w:space="0" w:color="auto"/>
                    <w:bottom w:val="none" w:sz="0" w:space="0" w:color="auto"/>
                    <w:right w:val="none" w:sz="0" w:space="0" w:color="auto"/>
                  </w:divBdr>
                  <w:divsChild>
                    <w:div w:id="119685481">
                      <w:marLeft w:val="240"/>
                      <w:marRight w:val="0"/>
                      <w:marTop w:val="0"/>
                      <w:marBottom w:val="0"/>
                      <w:divBdr>
                        <w:top w:val="none" w:sz="0" w:space="0" w:color="auto"/>
                        <w:left w:val="none" w:sz="0" w:space="0" w:color="auto"/>
                        <w:bottom w:val="none" w:sz="0" w:space="0" w:color="auto"/>
                        <w:right w:val="none" w:sz="0" w:space="0" w:color="auto"/>
                      </w:divBdr>
                    </w:div>
                    <w:div w:id="93407944">
                      <w:marLeft w:val="240"/>
                      <w:marRight w:val="0"/>
                      <w:marTop w:val="0"/>
                      <w:marBottom w:val="0"/>
                      <w:divBdr>
                        <w:top w:val="none" w:sz="0" w:space="0" w:color="auto"/>
                        <w:left w:val="none" w:sz="0" w:space="0" w:color="auto"/>
                        <w:bottom w:val="none" w:sz="0" w:space="0" w:color="auto"/>
                        <w:right w:val="none" w:sz="0" w:space="0" w:color="auto"/>
                      </w:divBdr>
                    </w:div>
                    <w:div w:id="1807158506">
                      <w:marLeft w:val="240"/>
                      <w:marRight w:val="0"/>
                      <w:marTop w:val="0"/>
                      <w:marBottom w:val="0"/>
                      <w:divBdr>
                        <w:top w:val="none" w:sz="0" w:space="0" w:color="auto"/>
                        <w:left w:val="none" w:sz="0" w:space="0" w:color="auto"/>
                        <w:bottom w:val="none" w:sz="0" w:space="0" w:color="auto"/>
                        <w:right w:val="none" w:sz="0" w:space="0" w:color="auto"/>
                      </w:divBdr>
                    </w:div>
                    <w:div w:id="123622582">
                      <w:marLeft w:val="240"/>
                      <w:marRight w:val="0"/>
                      <w:marTop w:val="0"/>
                      <w:marBottom w:val="0"/>
                      <w:divBdr>
                        <w:top w:val="none" w:sz="0" w:space="0" w:color="auto"/>
                        <w:left w:val="none" w:sz="0" w:space="0" w:color="auto"/>
                        <w:bottom w:val="none" w:sz="0" w:space="0" w:color="auto"/>
                        <w:right w:val="none" w:sz="0" w:space="0" w:color="auto"/>
                      </w:divBdr>
                    </w:div>
                    <w:div w:id="1543664044">
                      <w:marLeft w:val="240"/>
                      <w:marRight w:val="0"/>
                      <w:marTop w:val="0"/>
                      <w:marBottom w:val="0"/>
                      <w:divBdr>
                        <w:top w:val="none" w:sz="0" w:space="0" w:color="auto"/>
                        <w:left w:val="none" w:sz="0" w:space="0" w:color="auto"/>
                        <w:bottom w:val="none" w:sz="0" w:space="0" w:color="auto"/>
                        <w:right w:val="none" w:sz="0" w:space="0" w:color="auto"/>
                      </w:divBdr>
                    </w:div>
                  </w:divsChild>
                </w:div>
                <w:div w:id="484980346">
                  <w:marLeft w:val="270"/>
                  <w:marRight w:val="0"/>
                  <w:marTop w:val="0"/>
                  <w:marBottom w:val="0"/>
                  <w:divBdr>
                    <w:top w:val="none" w:sz="0" w:space="0" w:color="auto"/>
                    <w:left w:val="none" w:sz="0" w:space="0" w:color="auto"/>
                    <w:bottom w:val="none" w:sz="0" w:space="0" w:color="auto"/>
                    <w:right w:val="none" w:sz="0" w:space="0" w:color="auto"/>
                  </w:divBdr>
                </w:div>
                <w:div w:id="103771437">
                  <w:marLeft w:val="270"/>
                  <w:marRight w:val="0"/>
                  <w:marTop w:val="0"/>
                  <w:marBottom w:val="0"/>
                  <w:divBdr>
                    <w:top w:val="none" w:sz="0" w:space="0" w:color="auto"/>
                    <w:left w:val="none" w:sz="0" w:space="0" w:color="auto"/>
                    <w:bottom w:val="none" w:sz="0" w:space="0" w:color="auto"/>
                    <w:right w:val="none" w:sz="0" w:space="0" w:color="auto"/>
                  </w:divBdr>
                </w:div>
                <w:div w:id="1957561645">
                  <w:marLeft w:val="270"/>
                  <w:marRight w:val="0"/>
                  <w:marTop w:val="0"/>
                  <w:marBottom w:val="0"/>
                  <w:divBdr>
                    <w:top w:val="none" w:sz="0" w:space="0" w:color="auto"/>
                    <w:left w:val="none" w:sz="0" w:space="0" w:color="auto"/>
                    <w:bottom w:val="none" w:sz="0" w:space="0" w:color="auto"/>
                    <w:right w:val="none" w:sz="0" w:space="0" w:color="auto"/>
                  </w:divBdr>
                </w:div>
                <w:div w:id="126513970">
                  <w:marLeft w:val="270"/>
                  <w:marRight w:val="0"/>
                  <w:marTop w:val="0"/>
                  <w:marBottom w:val="0"/>
                  <w:divBdr>
                    <w:top w:val="none" w:sz="0" w:space="0" w:color="auto"/>
                    <w:left w:val="none" w:sz="0" w:space="0" w:color="auto"/>
                    <w:bottom w:val="none" w:sz="0" w:space="0" w:color="auto"/>
                    <w:right w:val="none" w:sz="0" w:space="0" w:color="auto"/>
                  </w:divBdr>
                </w:div>
                <w:div w:id="2096701063">
                  <w:marLeft w:val="240"/>
                  <w:marRight w:val="0"/>
                  <w:marTop w:val="0"/>
                  <w:marBottom w:val="0"/>
                  <w:divBdr>
                    <w:top w:val="none" w:sz="0" w:space="0" w:color="auto"/>
                    <w:left w:val="none" w:sz="0" w:space="0" w:color="auto"/>
                    <w:bottom w:val="none" w:sz="0" w:space="0" w:color="auto"/>
                    <w:right w:val="none" w:sz="0" w:space="0" w:color="auto"/>
                  </w:divBdr>
                </w:div>
                <w:div w:id="738013741">
                  <w:marLeft w:val="240"/>
                  <w:marRight w:val="0"/>
                  <w:marTop w:val="0"/>
                  <w:marBottom w:val="0"/>
                  <w:divBdr>
                    <w:top w:val="none" w:sz="0" w:space="0" w:color="auto"/>
                    <w:left w:val="none" w:sz="0" w:space="0" w:color="auto"/>
                    <w:bottom w:val="none" w:sz="0" w:space="0" w:color="auto"/>
                    <w:right w:val="none" w:sz="0" w:space="0" w:color="auto"/>
                  </w:divBdr>
                </w:div>
                <w:div w:id="2044862164">
                  <w:marLeft w:val="270"/>
                  <w:marRight w:val="0"/>
                  <w:marTop w:val="0"/>
                  <w:marBottom w:val="0"/>
                  <w:divBdr>
                    <w:top w:val="none" w:sz="0" w:space="0" w:color="auto"/>
                    <w:left w:val="none" w:sz="0" w:space="0" w:color="auto"/>
                    <w:bottom w:val="none" w:sz="0" w:space="0" w:color="auto"/>
                    <w:right w:val="none" w:sz="0" w:space="0" w:color="auto"/>
                  </w:divBdr>
                </w:div>
                <w:div w:id="18820114">
                  <w:marLeft w:val="270"/>
                  <w:marRight w:val="0"/>
                  <w:marTop w:val="0"/>
                  <w:marBottom w:val="0"/>
                  <w:divBdr>
                    <w:top w:val="none" w:sz="0" w:space="0" w:color="auto"/>
                    <w:left w:val="none" w:sz="0" w:space="0" w:color="auto"/>
                    <w:bottom w:val="none" w:sz="0" w:space="0" w:color="auto"/>
                    <w:right w:val="none" w:sz="0" w:space="0" w:color="auto"/>
                  </w:divBdr>
                  <w:divsChild>
                    <w:div w:id="1302543246">
                      <w:marLeft w:val="240"/>
                      <w:marRight w:val="0"/>
                      <w:marTop w:val="0"/>
                      <w:marBottom w:val="0"/>
                      <w:divBdr>
                        <w:top w:val="none" w:sz="0" w:space="0" w:color="auto"/>
                        <w:left w:val="none" w:sz="0" w:space="0" w:color="auto"/>
                        <w:bottom w:val="none" w:sz="0" w:space="0" w:color="auto"/>
                        <w:right w:val="none" w:sz="0" w:space="0" w:color="auto"/>
                      </w:divBdr>
                    </w:div>
                    <w:div w:id="1377001751">
                      <w:marLeft w:val="240"/>
                      <w:marRight w:val="0"/>
                      <w:marTop w:val="0"/>
                      <w:marBottom w:val="0"/>
                      <w:divBdr>
                        <w:top w:val="none" w:sz="0" w:space="0" w:color="auto"/>
                        <w:left w:val="none" w:sz="0" w:space="0" w:color="auto"/>
                        <w:bottom w:val="none" w:sz="0" w:space="0" w:color="auto"/>
                        <w:right w:val="none" w:sz="0" w:space="0" w:color="auto"/>
                      </w:divBdr>
                    </w:div>
                    <w:div w:id="1551108537">
                      <w:marLeft w:val="240"/>
                      <w:marRight w:val="0"/>
                      <w:marTop w:val="0"/>
                      <w:marBottom w:val="0"/>
                      <w:divBdr>
                        <w:top w:val="none" w:sz="0" w:space="0" w:color="auto"/>
                        <w:left w:val="none" w:sz="0" w:space="0" w:color="auto"/>
                        <w:bottom w:val="none" w:sz="0" w:space="0" w:color="auto"/>
                        <w:right w:val="none" w:sz="0" w:space="0" w:color="auto"/>
                      </w:divBdr>
                    </w:div>
                    <w:div w:id="134759992">
                      <w:marLeft w:val="240"/>
                      <w:marRight w:val="0"/>
                      <w:marTop w:val="0"/>
                      <w:marBottom w:val="0"/>
                      <w:divBdr>
                        <w:top w:val="none" w:sz="0" w:space="0" w:color="auto"/>
                        <w:left w:val="none" w:sz="0" w:space="0" w:color="auto"/>
                        <w:bottom w:val="none" w:sz="0" w:space="0" w:color="auto"/>
                        <w:right w:val="none" w:sz="0" w:space="0" w:color="auto"/>
                      </w:divBdr>
                    </w:div>
                    <w:div w:id="1687636980">
                      <w:marLeft w:val="240"/>
                      <w:marRight w:val="0"/>
                      <w:marTop w:val="0"/>
                      <w:marBottom w:val="0"/>
                      <w:divBdr>
                        <w:top w:val="none" w:sz="0" w:space="0" w:color="auto"/>
                        <w:left w:val="none" w:sz="0" w:space="0" w:color="auto"/>
                        <w:bottom w:val="none" w:sz="0" w:space="0" w:color="auto"/>
                        <w:right w:val="none" w:sz="0" w:space="0" w:color="auto"/>
                      </w:divBdr>
                    </w:div>
                    <w:div w:id="1986010522">
                      <w:marLeft w:val="240"/>
                      <w:marRight w:val="0"/>
                      <w:marTop w:val="0"/>
                      <w:marBottom w:val="0"/>
                      <w:divBdr>
                        <w:top w:val="none" w:sz="0" w:space="0" w:color="auto"/>
                        <w:left w:val="none" w:sz="0" w:space="0" w:color="auto"/>
                        <w:bottom w:val="none" w:sz="0" w:space="0" w:color="auto"/>
                        <w:right w:val="none" w:sz="0" w:space="0" w:color="auto"/>
                      </w:divBdr>
                    </w:div>
                    <w:div w:id="911159922">
                      <w:marLeft w:val="240"/>
                      <w:marRight w:val="0"/>
                      <w:marTop w:val="0"/>
                      <w:marBottom w:val="0"/>
                      <w:divBdr>
                        <w:top w:val="none" w:sz="0" w:space="0" w:color="auto"/>
                        <w:left w:val="none" w:sz="0" w:space="0" w:color="auto"/>
                        <w:bottom w:val="none" w:sz="0" w:space="0" w:color="auto"/>
                        <w:right w:val="none" w:sz="0" w:space="0" w:color="auto"/>
                      </w:divBdr>
                    </w:div>
                    <w:div w:id="1634749498">
                      <w:marLeft w:val="240"/>
                      <w:marRight w:val="0"/>
                      <w:marTop w:val="0"/>
                      <w:marBottom w:val="0"/>
                      <w:divBdr>
                        <w:top w:val="none" w:sz="0" w:space="0" w:color="auto"/>
                        <w:left w:val="none" w:sz="0" w:space="0" w:color="auto"/>
                        <w:bottom w:val="none" w:sz="0" w:space="0" w:color="auto"/>
                        <w:right w:val="none" w:sz="0" w:space="0" w:color="auto"/>
                      </w:divBdr>
                    </w:div>
                    <w:div w:id="1749838854">
                      <w:marLeft w:val="240"/>
                      <w:marRight w:val="0"/>
                      <w:marTop w:val="0"/>
                      <w:marBottom w:val="0"/>
                      <w:divBdr>
                        <w:top w:val="none" w:sz="0" w:space="0" w:color="auto"/>
                        <w:left w:val="none" w:sz="0" w:space="0" w:color="auto"/>
                        <w:bottom w:val="none" w:sz="0" w:space="0" w:color="auto"/>
                        <w:right w:val="none" w:sz="0" w:space="0" w:color="auto"/>
                      </w:divBdr>
                    </w:div>
                    <w:div w:id="1195919558">
                      <w:marLeft w:val="240"/>
                      <w:marRight w:val="0"/>
                      <w:marTop w:val="0"/>
                      <w:marBottom w:val="0"/>
                      <w:divBdr>
                        <w:top w:val="none" w:sz="0" w:space="0" w:color="auto"/>
                        <w:left w:val="none" w:sz="0" w:space="0" w:color="auto"/>
                        <w:bottom w:val="none" w:sz="0" w:space="0" w:color="auto"/>
                        <w:right w:val="none" w:sz="0" w:space="0" w:color="auto"/>
                      </w:divBdr>
                    </w:div>
                    <w:div w:id="2036884367">
                      <w:marLeft w:val="240"/>
                      <w:marRight w:val="0"/>
                      <w:marTop w:val="0"/>
                      <w:marBottom w:val="0"/>
                      <w:divBdr>
                        <w:top w:val="none" w:sz="0" w:space="0" w:color="auto"/>
                        <w:left w:val="none" w:sz="0" w:space="0" w:color="auto"/>
                        <w:bottom w:val="none" w:sz="0" w:space="0" w:color="auto"/>
                        <w:right w:val="none" w:sz="0" w:space="0" w:color="auto"/>
                      </w:divBdr>
                    </w:div>
                  </w:divsChild>
                </w:div>
                <w:div w:id="1291396416">
                  <w:marLeft w:val="270"/>
                  <w:marRight w:val="0"/>
                  <w:marTop w:val="0"/>
                  <w:marBottom w:val="0"/>
                  <w:divBdr>
                    <w:top w:val="none" w:sz="0" w:space="0" w:color="auto"/>
                    <w:left w:val="none" w:sz="0" w:space="0" w:color="auto"/>
                    <w:bottom w:val="none" w:sz="0" w:space="0" w:color="auto"/>
                    <w:right w:val="none" w:sz="0" w:space="0" w:color="auto"/>
                  </w:divBdr>
                </w:div>
                <w:div w:id="500698805">
                  <w:marLeft w:val="270"/>
                  <w:marRight w:val="0"/>
                  <w:marTop w:val="0"/>
                  <w:marBottom w:val="0"/>
                  <w:divBdr>
                    <w:top w:val="none" w:sz="0" w:space="0" w:color="auto"/>
                    <w:left w:val="none" w:sz="0" w:space="0" w:color="auto"/>
                    <w:bottom w:val="none" w:sz="0" w:space="0" w:color="auto"/>
                    <w:right w:val="none" w:sz="0" w:space="0" w:color="auto"/>
                  </w:divBdr>
                </w:div>
                <w:div w:id="1214077354">
                  <w:marLeft w:val="270"/>
                  <w:marRight w:val="0"/>
                  <w:marTop w:val="0"/>
                  <w:marBottom w:val="0"/>
                  <w:divBdr>
                    <w:top w:val="none" w:sz="0" w:space="0" w:color="auto"/>
                    <w:left w:val="none" w:sz="0" w:space="0" w:color="auto"/>
                    <w:bottom w:val="none" w:sz="0" w:space="0" w:color="auto"/>
                    <w:right w:val="none" w:sz="0" w:space="0" w:color="auto"/>
                  </w:divBdr>
                </w:div>
                <w:div w:id="1769884761">
                  <w:marLeft w:val="270"/>
                  <w:marRight w:val="0"/>
                  <w:marTop w:val="0"/>
                  <w:marBottom w:val="0"/>
                  <w:divBdr>
                    <w:top w:val="none" w:sz="0" w:space="0" w:color="auto"/>
                    <w:left w:val="none" w:sz="0" w:space="0" w:color="auto"/>
                    <w:bottom w:val="none" w:sz="0" w:space="0" w:color="auto"/>
                    <w:right w:val="none" w:sz="0" w:space="0" w:color="auto"/>
                  </w:divBdr>
                </w:div>
                <w:div w:id="549658929">
                  <w:marLeft w:val="270"/>
                  <w:marRight w:val="0"/>
                  <w:marTop w:val="0"/>
                  <w:marBottom w:val="0"/>
                  <w:divBdr>
                    <w:top w:val="none" w:sz="0" w:space="0" w:color="auto"/>
                    <w:left w:val="none" w:sz="0" w:space="0" w:color="auto"/>
                    <w:bottom w:val="none" w:sz="0" w:space="0" w:color="auto"/>
                    <w:right w:val="none" w:sz="0" w:space="0" w:color="auto"/>
                  </w:divBdr>
                </w:div>
                <w:div w:id="1167355889">
                  <w:marLeft w:val="270"/>
                  <w:marRight w:val="0"/>
                  <w:marTop w:val="0"/>
                  <w:marBottom w:val="0"/>
                  <w:divBdr>
                    <w:top w:val="none" w:sz="0" w:space="0" w:color="auto"/>
                    <w:left w:val="none" w:sz="0" w:space="0" w:color="auto"/>
                    <w:bottom w:val="none" w:sz="0" w:space="0" w:color="auto"/>
                    <w:right w:val="none" w:sz="0" w:space="0" w:color="auto"/>
                  </w:divBdr>
                  <w:divsChild>
                    <w:div w:id="1658995026">
                      <w:marLeft w:val="240"/>
                      <w:marRight w:val="0"/>
                      <w:marTop w:val="0"/>
                      <w:marBottom w:val="0"/>
                      <w:divBdr>
                        <w:top w:val="none" w:sz="0" w:space="0" w:color="auto"/>
                        <w:left w:val="none" w:sz="0" w:space="0" w:color="auto"/>
                        <w:bottom w:val="none" w:sz="0" w:space="0" w:color="auto"/>
                        <w:right w:val="none" w:sz="0" w:space="0" w:color="auto"/>
                      </w:divBdr>
                    </w:div>
                    <w:div w:id="249777408">
                      <w:marLeft w:val="240"/>
                      <w:marRight w:val="0"/>
                      <w:marTop w:val="0"/>
                      <w:marBottom w:val="0"/>
                      <w:divBdr>
                        <w:top w:val="none" w:sz="0" w:space="0" w:color="auto"/>
                        <w:left w:val="none" w:sz="0" w:space="0" w:color="auto"/>
                        <w:bottom w:val="none" w:sz="0" w:space="0" w:color="auto"/>
                        <w:right w:val="none" w:sz="0" w:space="0" w:color="auto"/>
                      </w:divBdr>
                    </w:div>
                    <w:div w:id="324748582">
                      <w:marLeft w:val="240"/>
                      <w:marRight w:val="0"/>
                      <w:marTop w:val="0"/>
                      <w:marBottom w:val="0"/>
                      <w:divBdr>
                        <w:top w:val="none" w:sz="0" w:space="0" w:color="auto"/>
                        <w:left w:val="none" w:sz="0" w:space="0" w:color="auto"/>
                        <w:bottom w:val="none" w:sz="0" w:space="0" w:color="auto"/>
                        <w:right w:val="none" w:sz="0" w:space="0" w:color="auto"/>
                      </w:divBdr>
                    </w:div>
                    <w:div w:id="1831091470">
                      <w:marLeft w:val="240"/>
                      <w:marRight w:val="0"/>
                      <w:marTop w:val="0"/>
                      <w:marBottom w:val="0"/>
                      <w:divBdr>
                        <w:top w:val="none" w:sz="0" w:space="0" w:color="auto"/>
                        <w:left w:val="none" w:sz="0" w:space="0" w:color="auto"/>
                        <w:bottom w:val="none" w:sz="0" w:space="0" w:color="auto"/>
                        <w:right w:val="none" w:sz="0" w:space="0" w:color="auto"/>
                      </w:divBdr>
                    </w:div>
                    <w:div w:id="1515458334">
                      <w:marLeft w:val="240"/>
                      <w:marRight w:val="0"/>
                      <w:marTop w:val="0"/>
                      <w:marBottom w:val="0"/>
                      <w:divBdr>
                        <w:top w:val="none" w:sz="0" w:space="0" w:color="auto"/>
                        <w:left w:val="none" w:sz="0" w:space="0" w:color="auto"/>
                        <w:bottom w:val="none" w:sz="0" w:space="0" w:color="auto"/>
                        <w:right w:val="none" w:sz="0" w:space="0" w:color="auto"/>
                      </w:divBdr>
                    </w:div>
                    <w:div w:id="1813938145">
                      <w:marLeft w:val="240"/>
                      <w:marRight w:val="0"/>
                      <w:marTop w:val="0"/>
                      <w:marBottom w:val="0"/>
                      <w:divBdr>
                        <w:top w:val="none" w:sz="0" w:space="0" w:color="auto"/>
                        <w:left w:val="none" w:sz="0" w:space="0" w:color="auto"/>
                        <w:bottom w:val="none" w:sz="0" w:space="0" w:color="auto"/>
                        <w:right w:val="none" w:sz="0" w:space="0" w:color="auto"/>
                      </w:divBdr>
                    </w:div>
                    <w:div w:id="450980502">
                      <w:marLeft w:val="240"/>
                      <w:marRight w:val="0"/>
                      <w:marTop w:val="0"/>
                      <w:marBottom w:val="0"/>
                      <w:divBdr>
                        <w:top w:val="none" w:sz="0" w:space="0" w:color="auto"/>
                        <w:left w:val="none" w:sz="0" w:space="0" w:color="auto"/>
                        <w:bottom w:val="none" w:sz="0" w:space="0" w:color="auto"/>
                        <w:right w:val="none" w:sz="0" w:space="0" w:color="auto"/>
                      </w:divBdr>
                    </w:div>
                    <w:div w:id="772818181">
                      <w:marLeft w:val="240"/>
                      <w:marRight w:val="0"/>
                      <w:marTop w:val="0"/>
                      <w:marBottom w:val="0"/>
                      <w:divBdr>
                        <w:top w:val="none" w:sz="0" w:space="0" w:color="auto"/>
                        <w:left w:val="none" w:sz="0" w:space="0" w:color="auto"/>
                        <w:bottom w:val="none" w:sz="0" w:space="0" w:color="auto"/>
                        <w:right w:val="none" w:sz="0" w:space="0" w:color="auto"/>
                      </w:divBdr>
                    </w:div>
                    <w:div w:id="1641035211">
                      <w:marLeft w:val="240"/>
                      <w:marRight w:val="0"/>
                      <w:marTop w:val="0"/>
                      <w:marBottom w:val="0"/>
                      <w:divBdr>
                        <w:top w:val="none" w:sz="0" w:space="0" w:color="auto"/>
                        <w:left w:val="none" w:sz="0" w:space="0" w:color="auto"/>
                        <w:bottom w:val="none" w:sz="0" w:space="0" w:color="auto"/>
                        <w:right w:val="none" w:sz="0" w:space="0" w:color="auto"/>
                      </w:divBdr>
                    </w:div>
                  </w:divsChild>
                </w:div>
                <w:div w:id="585765035">
                  <w:marLeft w:val="270"/>
                  <w:marRight w:val="0"/>
                  <w:marTop w:val="0"/>
                  <w:marBottom w:val="0"/>
                  <w:divBdr>
                    <w:top w:val="none" w:sz="0" w:space="0" w:color="auto"/>
                    <w:left w:val="none" w:sz="0" w:space="0" w:color="auto"/>
                    <w:bottom w:val="none" w:sz="0" w:space="0" w:color="auto"/>
                    <w:right w:val="none" w:sz="0" w:space="0" w:color="auto"/>
                  </w:divBdr>
                </w:div>
                <w:div w:id="39716421">
                  <w:marLeft w:val="270"/>
                  <w:marRight w:val="0"/>
                  <w:marTop w:val="0"/>
                  <w:marBottom w:val="0"/>
                  <w:divBdr>
                    <w:top w:val="none" w:sz="0" w:space="0" w:color="auto"/>
                    <w:left w:val="none" w:sz="0" w:space="0" w:color="auto"/>
                    <w:bottom w:val="none" w:sz="0" w:space="0" w:color="auto"/>
                    <w:right w:val="none" w:sz="0" w:space="0" w:color="auto"/>
                  </w:divBdr>
                </w:div>
                <w:div w:id="483087353">
                  <w:marLeft w:val="270"/>
                  <w:marRight w:val="0"/>
                  <w:marTop w:val="0"/>
                  <w:marBottom w:val="0"/>
                  <w:divBdr>
                    <w:top w:val="none" w:sz="0" w:space="0" w:color="auto"/>
                    <w:left w:val="none" w:sz="0" w:space="0" w:color="auto"/>
                    <w:bottom w:val="none" w:sz="0" w:space="0" w:color="auto"/>
                    <w:right w:val="none" w:sz="0" w:space="0" w:color="auto"/>
                  </w:divBdr>
                </w:div>
                <w:div w:id="250741252">
                  <w:marLeft w:val="270"/>
                  <w:marRight w:val="0"/>
                  <w:marTop w:val="0"/>
                  <w:marBottom w:val="0"/>
                  <w:divBdr>
                    <w:top w:val="none" w:sz="0" w:space="0" w:color="auto"/>
                    <w:left w:val="none" w:sz="0" w:space="0" w:color="auto"/>
                    <w:bottom w:val="none" w:sz="0" w:space="0" w:color="auto"/>
                    <w:right w:val="none" w:sz="0" w:space="0" w:color="auto"/>
                  </w:divBdr>
                </w:div>
                <w:div w:id="1618020752">
                  <w:marLeft w:val="270"/>
                  <w:marRight w:val="0"/>
                  <w:marTop w:val="0"/>
                  <w:marBottom w:val="0"/>
                  <w:divBdr>
                    <w:top w:val="none" w:sz="0" w:space="0" w:color="auto"/>
                    <w:left w:val="none" w:sz="0" w:space="0" w:color="auto"/>
                    <w:bottom w:val="none" w:sz="0" w:space="0" w:color="auto"/>
                    <w:right w:val="none" w:sz="0" w:space="0" w:color="auto"/>
                  </w:divBdr>
                </w:div>
                <w:div w:id="467742552">
                  <w:marLeft w:val="270"/>
                  <w:marRight w:val="0"/>
                  <w:marTop w:val="0"/>
                  <w:marBottom w:val="0"/>
                  <w:divBdr>
                    <w:top w:val="none" w:sz="0" w:space="0" w:color="auto"/>
                    <w:left w:val="none" w:sz="0" w:space="0" w:color="auto"/>
                    <w:bottom w:val="none" w:sz="0" w:space="0" w:color="auto"/>
                    <w:right w:val="none" w:sz="0" w:space="0" w:color="auto"/>
                  </w:divBdr>
                  <w:divsChild>
                    <w:div w:id="1971859861">
                      <w:marLeft w:val="240"/>
                      <w:marRight w:val="0"/>
                      <w:marTop w:val="0"/>
                      <w:marBottom w:val="0"/>
                      <w:divBdr>
                        <w:top w:val="none" w:sz="0" w:space="0" w:color="auto"/>
                        <w:left w:val="none" w:sz="0" w:space="0" w:color="auto"/>
                        <w:bottom w:val="none" w:sz="0" w:space="0" w:color="auto"/>
                        <w:right w:val="none" w:sz="0" w:space="0" w:color="auto"/>
                      </w:divBdr>
                    </w:div>
                    <w:div w:id="893855207">
                      <w:marLeft w:val="240"/>
                      <w:marRight w:val="0"/>
                      <w:marTop w:val="0"/>
                      <w:marBottom w:val="0"/>
                      <w:divBdr>
                        <w:top w:val="none" w:sz="0" w:space="0" w:color="auto"/>
                        <w:left w:val="none" w:sz="0" w:space="0" w:color="auto"/>
                        <w:bottom w:val="none" w:sz="0" w:space="0" w:color="auto"/>
                        <w:right w:val="none" w:sz="0" w:space="0" w:color="auto"/>
                      </w:divBdr>
                    </w:div>
                    <w:div w:id="693967787">
                      <w:marLeft w:val="240"/>
                      <w:marRight w:val="0"/>
                      <w:marTop w:val="0"/>
                      <w:marBottom w:val="0"/>
                      <w:divBdr>
                        <w:top w:val="none" w:sz="0" w:space="0" w:color="auto"/>
                        <w:left w:val="none" w:sz="0" w:space="0" w:color="auto"/>
                        <w:bottom w:val="none" w:sz="0" w:space="0" w:color="auto"/>
                        <w:right w:val="none" w:sz="0" w:space="0" w:color="auto"/>
                      </w:divBdr>
                    </w:div>
                    <w:div w:id="280112345">
                      <w:marLeft w:val="240"/>
                      <w:marRight w:val="0"/>
                      <w:marTop w:val="0"/>
                      <w:marBottom w:val="0"/>
                      <w:divBdr>
                        <w:top w:val="none" w:sz="0" w:space="0" w:color="auto"/>
                        <w:left w:val="none" w:sz="0" w:space="0" w:color="auto"/>
                        <w:bottom w:val="none" w:sz="0" w:space="0" w:color="auto"/>
                        <w:right w:val="none" w:sz="0" w:space="0" w:color="auto"/>
                      </w:divBdr>
                    </w:div>
                  </w:divsChild>
                </w:div>
                <w:div w:id="1724714295">
                  <w:marLeft w:val="270"/>
                  <w:marRight w:val="0"/>
                  <w:marTop w:val="0"/>
                  <w:marBottom w:val="0"/>
                  <w:divBdr>
                    <w:top w:val="none" w:sz="0" w:space="0" w:color="auto"/>
                    <w:left w:val="none" w:sz="0" w:space="0" w:color="auto"/>
                    <w:bottom w:val="none" w:sz="0" w:space="0" w:color="auto"/>
                    <w:right w:val="none" w:sz="0" w:space="0" w:color="auto"/>
                  </w:divBdr>
                </w:div>
                <w:div w:id="212232570">
                  <w:marLeft w:val="270"/>
                  <w:marRight w:val="0"/>
                  <w:marTop w:val="0"/>
                  <w:marBottom w:val="0"/>
                  <w:divBdr>
                    <w:top w:val="none" w:sz="0" w:space="0" w:color="auto"/>
                    <w:left w:val="none" w:sz="0" w:space="0" w:color="auto"/>
                    <w:bottom w:val="none" w:sz="0" w:space="0" w:color="auto"/>
                    <w:right w:val="none" w:sz="0" w:space="0" w:color="auto"/>
                  </w:divBdr>
                </w:div>
                <w:div w:id="281426968">
                  <w:marLeft w:val="270"/>
                  <w:marRight w:val="0"/>
                  <w:marTop w:val="0"/>
                  <w:marBottom w:val="0"/>
                  <w:divBdr>
                    <w:top w:val="none" w:sz="0" w:space="0" w:color="auto"/>
                    <w:left w:val="none" w:sz="0" w:space="0" w:color="auto"/>
                    <w:bottom w:val="none" w:sz="0" w:space="0" w:color="auto"/>
                    <w:right w:val="none" w:sz="0" w:space="0" w:color="auto"/>
                  </w:divBdr>
                </w:div>
                <w:div w:id="45834656">
                  <w:marLeft w:val="270"/>
                  <w:marRight w:val="0"/>
                  <w:marTop w:val="0"/>
                  <w:marBottom w:val="0"/>
                  <w:divBdr>
                    <w:top w:val="none" w:sz="0" w:space="0" w:color="auto"/>
                    <w:left w:val="none" w:sz="0" w:space="0" w:color="auto"/>
                    <w:bottom w:val="none" w:sz="0" w:space="0" w:color="auto"/>
                    <w:right w:val="none" w:sz="0" w:space="0" w:color="auto"/>
                  </w:divBdr>
                </w:div>
                <w:div w:id="1706565330">
                  <w:marLeft w:val="270"/>
                  <w:marRight w:val="0"/>
                  <w:marTop w:val="0"/>
                  <w:marBottom w:val="0"/>
                  <w:divBdr>
                    <w:top w:val="none" w:sz="0" w:space="0" w:color="auto"/>
                    <w:left w:val="none" w:sz="0" w:space="0" w:color="auto"/>
                    <w:bottom w:val="none" w:sz="0" w:space="0" w:color="auto"/>
                    <w:right w:val="none" w:sz="0" w:space="0" w:color="auto"/>
                  </w:divBdr>
                </w:div>
                <w:div w:id="1985544847">
                  <w:marLeft w:val="270"/>
                  <w:marRight w:val="0"/>
                  <w:marTop w:val="0"/>
                  <w:marBottom w:val="0"/>
                  <w:divBdr>
                    <w:top w:val="none" w:sz="0" w:space="0" w:color="auto"/>
                    <w:left w:val="none" w:sz="0" w:space="0" w:color="auto"/>
                    <w:bottom w:val="none" w:sz="0" w:space="0" w:color="auto"/>
                    <w:right w:val="none" w:sz="0" w:space="0" w:color="auto"/>
                  </w:divBdr>
                </w:div>
                <w:div w:id="1577128877">
                  <w:marLeft w:val="270"/>
                  <w:marRight w:val="0"/>
                  <w:marTop w:val="0"/>
                  <w:marBottom w:val="0"/>
                  <w:divBdr>
                    <w:top w:val="none" w:sz="0" w:space="0" w:color="auto"/>
                    <w:left w:val="none" w:sz="0" w:space="0" w:color="auto"/>
                    <w:bottom w:val="none" w:sz="0" w:space="0" w:color="auto"/>
                    <w:right w:val="none" w:sz="0" w:space="0" w:color="auto"/>
                  </w:divBdr>
                  <w:divsChild>
                    <w:div w:id="833037213">
                      <w:marLeft w:val="240"/>
                      <w:marRight w:val="0"/>
                      <w:marTop w:val="0"/>
                      <w:marBottom w:val="0"/>
                      <w:divBdr>
                        <w:top w:val="none" w:sz="0" w:space="0" w:color="auto"/>
                        <w:left w:val="none" w:sz="0" w:space="0" w:color="auto"/>
                        <w:bottom w:val="none" w:sz="0" w:space="0" w:color="auto"/>
                        <w:right w:val="none" w:sz="0" w:space="0" w:color="auto"/>
                      </w:divBdr>
                    </w:div>
                  </w:divsChild>
                </w:div>
                <w:div w:id="1679307216">
                  <w:marLeft w:val="270"/>
                  <w:marRight w:val="0"/>
                  <w:marTop w:val="0"/>
                  <w:marBottom w:val="0"/>
                  <w:divBdr>
                    <w:top w:val="none" w:sz="0" w:space="0" w:color="auto"/>
                    <w:left w:val="none" w:sz="0" w:space="0" w:color="auto"/>
                    <w:bottom w:val="none" w:sz="0" w:space="0" w:color="auto"/>
                    <w:right w:val="none" w:sz="0" w:space="0" w:color="auto"/>
                  </w:divBdr>
                </w:div>
                <w:div w:id="135606795">
                  <w:marLeft w:val="270"/>
                  <w:marRight w:val="0"/>
                  <w:marTop w:val="0"/>
                  <w:marBottom w:val="0"/>
                  <w:divBdr>
                    <w:top w:val="none" w:sz="0" w:space="0" w:color="auto"/>
                    <w:left w:val="none" w:sz="0" w:space="0" w:color="auto"/>
                    <w:bottom w:val="none" w:sz="0" w:space="0" w:color="auto"/>
                    <w:right w:val="none" w:sz="0" w:space="0" w:color="auto"/>
                  </w:divBdr>
                </w:div>
                <w:div w:id="1766802929">
                  <w:marLeft w:val="270"/>
                  <w:marRight w:val="0"/>
                  <w:marTop w:val="0"/>
                  <w:marBottom w:val="0"/>
                  <w:divBdr>
                    <w:top w:val="none" w:sz="0" w:space="0" w:color="auto"/>
                    <w:left w:val="none" w:sz="0" w:space="0" w:color="auto"/>
                    <w:bottom w:val="none" w:sz="0" w:space="0" w:color="auto"/>
                    <w:right w:val="none" w:sz="0" w:space="0" w:color="auto"/>
                  </w:divBdr>
                </w:div>
                <w:div w:id="1191383529">
                  <w:marLeft w:val="270"/>
                  <w:marRight w:val="0"/>
                  <w:marTop w:val="0"/>
                  <w:marBottom w:val="0"/>
                  <w:divBdr>
                    <w:top w:val="none" w:sz="0" w:space="0" w:color="auto"/>
                    <w:left w:val="none" w:sz="0" w:space="0" w:color="auto"/>
                    <w:bottom w:val="none" w:sz="0" w:space="0" w:color="auto"/>
                    <w:right w:val="none" w:sz="0" w:space="0" w:color="auto"/>
                  </w:divBdr>
                </w:div>
                <w:div w:id="540750160">
                  <w:marLeft w:val="270"/>
                  <w:marRight w:val="0"/>
                  <w:marTop w:val="0"/>
                  <w:marBottom w:val="0"/>
                  <w:divBdr>
                    <w:top w:val="none" w:sz="0" w:space="0" w:color="auto"/>
                    <w:left w:val="none" w:sz="0" w:space="0" w:color="auto"/>
                    <w:bottom w:val="none" w:sz="0" w:space="0" w:color="auto"/>
                    <w:right w:val="none" w:sz="0" w:space="0" w:color="auto"/>
                  </w:divBdr>
                </w:div>
                <w:div w:id="1619604300">
                  <w:marLeft w:val="270"/>
                  <w:marRight w:val="0"/>
                  <w:marTop w:val="0"/>
                  <w:marBottom w:val="0"/>
                  <w:divBdr>
                    <w:top w:val="none" w:sz="0" w:space="0" w:color="auto"/>
                    <w:left w:val="none" w:sz="0" w:space="0" w:color="auto"/>
                    <w:bottom w:val="none" w:sz="0" w:space="0" w:color="auto"/>
                    <w:right w:val="none" w:sz="0" w:space="0" w:color="auto"/>
                  </w:divBdr>
                </w:div>
                <w:div w:id="45615658">
                  <w:marLeft w:val="270"/>
                  <w:marRight w:val="0"/>
                  <w:marTop w:val="0"/>
                  <w:marBottom w:val="0"/>
                  <w:divBdr>
                    <w:top w:val="none" w:sz="0" w:space="0" w:color="auto"/>
                    <w:left w:val="none" w:sz="0" w:space="0" w:color="auto"/>
                    <w:bottom w:val="none" w:sz="0" w:space="0" w:color="auto"/>
                    <w:right w:val="none" w:sz="0" w:space="0" w:color="auto"/>
                  </w:divBdr>
                </w:div>
                <w:div w:id="65225282">
                  <w:marLeft w:val="270"/>
                  <w:marRight w:val="0"/>
                  <w:marTop w:val="0"/>
                  <w:marBottom w:val="0"/>
                  <w:divBdr>
                    <w:top w:val="none" w:sz="0" w:space="0" w:color="auto"/>
                    <w:left w:val="none" w:sz="0" w:space="0" w:color="auto"/>
                    <w:bottom w:val="none" w:sz="0" w:space="0" w:color="auto"/>
                    <w:right w:val="none" w:sz="0" w:space="0" w:color="auto"/>
                  </w:divBdr>
                  <w:divsChild>
                    <w:div w:id="1720861344">
                      <w:marLeft w:val="240"/>
                      <w:marRight w:val="0"/>
                      <w:marTop w:val="0"/>
                      <w:marBottom w:val="0"/>
                      <w:divBdr>
                        <w:top w:val="none" w:sz="0" w:space="0" w:color="auto"/>
                        <w:left w:val="none" w:sz="0" w:space="0" w:color="auto"/>
                        <w:bottom w:val="none" w:sz="0" w:space="0" w:color="auto"/>
                        <w:right w:val="none" w:sz="0" w:space="0" w:color="auto"/>
                      </w:divBdr>
                    </w:div>
                  </w:divsChild>
                </w:div>
                <w:div w:id="1844540395">
                  <w:marLeft w:val="270"/>
                  <w:marRight w:val="0"/>
                  <w:marTop w:val="0"/>
                  <w:marBottom w:val="0"/>
                  <w:divBdr>
                    <w:top w:val="none" w:sz="0" w:space="0" w:color="auto"/>
                    <w:left w:val="none" w:sz="0" w:space="0" w:color="auto"/>
                    <w:bottom w:val="none" w:sz="0" w:space="0" w:color="auto"/>
                    <w:right w:val="none" w:sz="0" w:space="0" w:color="auto"/>
                  </w:divBdr>
                </w:div>
                <w:div w:id="872881096">
                  <w:marLeft w:val="270"/>
                  <w:marRight w:val="0"/>
                  <w:marTop w:val="0"/>
                  <w:marBottom w:val="0"/>
                  <w:divBdr>
                    <w:top w:val="none" w:sz="0" w:space="0" w:color="auto"/>
                    <w:left w:val="none" w:sz="0" w:space="0" w:color="auto"/>
                    <w:bottom w:val="none" w:sz="0" w:space="0" w:color="auto"/>
                    <w:right w:val="none" w:sz="0" w:space="0" w:color="auto"/>
                  </w:divBdr>
                </w:div>
                <w:div w:id="1790127679">
                  <w:marLeft w:val="270"/>
                  <w:marRight w:val="0"/>
                  <w:marTop w:val="0"/>
                  <w:marBottom w:val="0"/>
                  <w:divBdr>
                    <w:top w:val="none" w:sz="0" w:space="0" w:color="auto"/>
                    <w:left w:val="none" w:sz="0" w:space="0" w:color="auto"/>
                    <w:bottom w:val="none" w:sz="0" w:space="0" w:color="auto"/>
                    <w:right w:val="none" w:sz="0" w:space="0" w:color="auto"/>
                  </w:divBdr>
                  <w:divsChild>
                    <w:div w:id="52703812">
                      <w:marLeft w:val="240"/>
                      <w:marRight w:val="0"/>
                      <w:marTop w:val="0"/>
                      <w:marBottom w:val="0"/>
                      <w:divBdr>
                        <w:top w:val="none" w:sz="0" w:space="0" w:color="auto"/>
                        <w:left w:val="none" w:sz="0" w:space="0" w:color="auto"/>
                        <w:bottom w:val="none" w:sz="0" w:space="0" w:color="auto"/>
                        <w:right w:val="none" w:sz="0" w:space="0" w:color="auto"/>
                      </w:divBdr>
                      <w:divsChild>
                        <w:div w:id="17401316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8977939">
                  <w:marLeft w:val="270"/>
                  <w:marRight w:val="0"/>
                  <w:marTop w:val="0"/>
                  <w:marBottom w:val="0"/>
                  <w:divBdr>
                    <w:top w:val="none" w:sz="0" w:space="0" w:color="auto"/>
                    <w:left w:val="none" w:sz="0" w:space="0" w:color="auto"/>
                    <w:bottom w:val="none" w:sz="0" w:space="0" w:color="auto"/>
                    <w:right w:val="none" w:sz="0" w:space="0" w:color="auto"/>
                  </w:divBdr>
                </w:div>
                <w:div w:id="1865240326">
                  <w:marLeft w:val="270"/>
                  <w:marRight w:val="0"/>
                  <w:marTop w:val="0"/>
                  <w:marBottom w:val="0"/>
                  <w:divBdr>
                    <w:top w:val="none" w:sz="0" w:space="0" w:color="auto"/>
                    <w:left w:val="none" w:sz="0" w:space="0" w:color="auto"/>
                    <w:bottom w:val="none" w:sz="0" w:space="0" w:color="auto"/>
                    <w:right w:val="none" w:sz="0" w:space="0" w:color="auto"/>
                  </w:divBdr>
                </w:div>
                <w:div w:id="1211191116">
                  <w:marLeft w:val="270"/>
                  <w:marRight w:val="0"/>
                  <w:marTop w:val="0"/>
                  <w:marBottom w:val="0"/>
                  <w:divBdr>
                    <w:top w:val="none" w:sz="0" w:space="0" w:color="auto"/>
                    <w:left w:val="none" w:sz="0" w:space="0" w:color="auto"/>
                    <w:bottom w:val="none" w:sz="0" w:space="0" w:color="auto"/>
                    <w:right w:val="none" w:sz="0" w:space="0" w:color="auto"/>
                  </w:divBdr>
                </w:div>
                <w:div w:id="1101610367">
                  <w:marLeft w:val="270"/>
                  <w:marRight w:val="0"/>
                  <w:marTop w:val="0"/>
                  <w:marBottom w:val="0"/>
                  <w:divBdr>
                    <w:top w:val="none" w:sz="0" w:space="0" w:color="auto"/>
                    <w:left w:val="none" w:sz="0" w:space="0" w:color="auto"/>
                    <w:bottom w:val="none" w:sz="0" w:space="0" w:color="auto"/>
                    <w:right w:val="none" w:sz="0" w:space="0" w:color="auto"/>
                  </w:divBdr>
                </w:div>
                <w:div w:id="1113747213">
                  <w:marLeft w:val="270"/>
                  <w:marRight w:val="0"/>
                  <w:marTop w:val="0"/>
                  <w:marBottom w:val="0"/>
                  <w:divBdr>
                    <w:top w:val="none" w:sz="0" w:space="0" w:color="auto"/>
                    <w:left w:val="none" w:sz="0" w:space="0" w:color="auto"/>
                    <w:bottom w:val="none" w:sz="0" w:space="0" w:color="auto"/>
                    <w:right w:val="none" w:sz="0" w:space="0" w:color="auto"/>
                  </w:divBdr>
                  <w:divsChild>
                    <w:div w:id="1557620695">
                      <w:marLeft w:val="240"/>
                      <w:marRight w:val="0"/>
                      <w:marTop w:val="0"/>
                      <w:marBottom w:val="0"/>
                      <w:divBdr>
                        <w:top w:val="none" w:sz="0" w:space="0" w:color="auto"/>
                        <w:left w:val="none" w:sz="0" w:space="0" w:color="auto"/>
                        <w:bottom w:val="none" w:sz="0" w:space="0" w:color="auto"/>
                        <w:right w:val="none" w:sz="0" w:space="0" w:color="auto"/>
                      </w:divBdr>
                    </w:div>
                    <w:div w:id="1277325488">
                      <w:marLeft w:val="240"/>
                      <w:marRight w:val="0"/>
                      <w:marTop w:val="0"/>
                      <w:marBottom w:val="0"/>
                      <w:divBdr>
                        <w:top w:val="none" w:sz="0" w:space="0" w:color="auto"/>
                        <w:left w:val="none" w:sz="0" w:space="0" w:color="auto"/>
                        <w:bottom w:val="none" w:sz="0" w:space="0" w:color="auto"/>
                        <w:right w:val="none" w:sz="0" w:space="0" w:color="auto"/>
                      </w:divBdr>
                    </w:div>
                    <w:div w:id="1206482510">
                      <w:marLeft w:val="240"/>
                      <w:marRight w:val="0"/>
                      <w:marTop w:val="0"/>
                      <w:marBottom w:val="0"/>
                      <w:divBdr>
                        <w:top w:val="none" w:sz="0" w:space="0" w:color="auto"/>
                        <w:left w:val="none" w:sz="0" w:space="0" w:color="auto"/>
                        <w:bottom w:val="none" w:sz="0" w:space="0" w:color="auto"/>
                        <w:right w:val="none" w:sz="0" w:space="0" w:color="auto"/>
                      </w:divBdr>
                    </w:div>
                  </w:divsChild>
                </w:div>
                <w:div w:id="1743410172">
                  <w:marLeft w:val="270"/>
                  <w:marRight w:val="0"/>
                  <w:marTop w:val="0"/>
                  <w:marBottom w:val="0"/>
                  <w:divBdr>
                    <w:top w:val="none" w:sz="0" w:space="0" w:color="auto"/>
                    <w:left w:val="none" w:sz="0" w:space="0" w:color="auto"/>
                    <w:bottom w:val="none" w:sz="0" w:space="0" w:color="auto"/>
                    <w:right w:val="none" w:sz="0" w:space="0" w:color="auto"/>
                  </w:divBdr>
                </w:div>
                <w:div w:id="497581670">
                  <w:marLeft w:val="270"/>
                  <w:marRight w:val="0"/>
                  <w:marTop w:val="0"/>
                  <w:marBottom w:val="0"/>
                  <w:divBdr>
                    <w:top w:val="none" w:sz="0" w:space="0" w:color="auto"/>
                    <w:left w:val="none" w:sz="0" w:space="0" w:color="auto"/>
                    <w:bottom w:val="none" w:sz="0" w:space="0" w:color="auto"/>
                    <w:right w:val="none" w:sz="0" w:space="0" w:color="auto"/>
                  </w:divBdr>
                </w:div>
                <w:div w:id="1217275470">
                  <w:marLeft w:val="270"/>
                  <w:marRight w:val="0"/>
                  <w:marTop w:val="0"/>
                  <w:marBottom w:val="0"/>
                  <w:divBdr>
                    <w:top w:val="none" w:sz="0" w:space="0" w:color="auto"/>
                    <w:left w:val="none" w:sz="0" w:space="0" w:color="auto"/>
                    <w:bottom w:val="none" w:sz="0" w:space="0" w:color="auto"/>
                    <w:right w:val="none" w:sz="0" w:space="0" w:color="auto"/>
                  </w:divBdr>
                </w:div>
                <w:div w:id="174657216">
                  <w:marLeft w:val="270"/>
                  <w:marRight w:val="0"/>
                  <w:marTop w:val="0"/>
                  <w:marBottom w:val="0"/>
                  <w:divBdr>
                    <w:top w:val="none" w:sz="0" w:space="0" w:color="auto"/>
                    <w:left w:val="none" w:sz="0" w:space="0" w:color="auto"/>
                    <w:bottom w:val="none" w:sz="0" w:space="0" w:color="auto"/>
                    <w:right w:val="none" w:sz="0" w:space="0" w:color="auto"/>
                  </w:divBdr>
                </w:div>
                <w:div w:id="1500269340">
                  <w:marLeft w:val="270"/>
                  <w:marRight w:val="0"/>
                  <w:marTop w:val="0"/>
                  <w:marBottom w:val="0"/>
                  <w:divBdr>
                    <w:top w:val="none" w:sz="0" w:space="0" w:color="auto"/>
                    <w:left w:val="none" w:sz="0" w:space="0" w:color="auto"/>
                    <w:bottom w:val="none" w:sz="0" w:space="0" w:color="auto"/>
                    <w:right w:val="none" w:sz="0" w:space="0" w:color="auto"/>
                  </w:divBdr>
                </w:div>
                <w:div w:id="29377349">
                  <w:marLeft w:val="270"/>
                  <w:marRight w:val="0"/>
                  <w:marTop w:val="0"/>
                  <w:marBottom w:val="0"/>
                  <w:divBdr>
                    <w:top w:val="none" w:sz="0" w:space="0" w:color="auto"/>
                    <w:left w:val="none" w:sz="0" w:space="0" w:color="auto"/>
                    <w:bottom w:val="none" w:sz="0" w:space="0" w:color="auto"/>
                    <w:right w:val="none" w:sz="0" w:space="0" w:color="auto"/>
                  </w:divBdr>
                </w:div>
                <w:div w:id="1474564845">
                  <w:marLeft w:val="270"/>
                  <w:marRight w:val="0"/>
                  <w:marTop w:val="0"/>
                  <w:marBottom w:val="0"/>
                  <w:divBdr>
                    <w:top w:val="none" w:sz="0" w:space="0" w:color="auto"/>
                    <w:left w:val="none" w:sz="0" w:space="0" w:color="auto"/>
                    <w:bottom w:val="none" w:sz="0" w:space="0" w:color="auto"/>
                    <w:right w:val="none" w:sz="0" w:space="0" w:color="auto"/>
                  </w:divBdr>
                </w:div>
                <w:div w:id="2055036599">
                  <w:marLeft w:val="270"/>
                  <w:marRight w:val="0"/>
                  <w:marTop w:val="0"/>
                  <w:marBottom w:val="0"/>
                  <w:divBdr>
                    <w:top w:val="none" w:sz="0" w:space="0" w:color="auto"/>
                    <w:left w:val="none" w:sz="0" w:space="0" w:color="auto"/>
                    <w:bottom w:val="none" w:sz="0" w:space="0" w:color="auto"/>
                    <w:right w:val="none" w:sz="0" w:space="0" w:color="auto"/>
                  </w:divBdr>
                  <w:divsChild>
                    <w:div w:id="762265678">
                      <w:marLeft w:val="240"/>
                      <w:marRight w:val="0"/>
                      <w:marTop w:val="0"/>
                      <w:marBottom w:val="0"/>
                      <w:divBdr>
                        <w:top w:val="none" w:sz="0" w:space="0" w:color="auto"/>
                        <w:left w:val="none" w:sz="0" w:space="0" w:color="auto"/>
                        <w:bottom w:val="none" w:sz="0" w:space="0" w:color="auto"/>
                        <w:right w:val="none" w:sz="0" w:space="0" w:color="auto"/>
                      </w:divBdr>
                    </w:div>
                  </w:divsChild>
                </w:div>
                <w:div w:id="652955118">
                  <w:marLeft w:val="270"/>
                  <w:marRight w:val="0"/>
                  <w:marTop w:val="0"/>
                  <w:marBottom w:val="0"/>
                  <w:divBdr>
                    <w:top w:val="none" w:sz="0" w:space="0" w:color="auto"/>
                    <w:left w:val="none" w:sz="0" w:space="0" w:color="auto"/>
                    <w:bottom w:val="none" w:sz="0" w:space="0" w:color="auto"/>
                    <w:right w:val="none" w:sz="0" w:space="0" w:color="auto"/>
                  </w:divBdr>
                </w:div>
                <w:div w:id="1322544150">
                  <w:marLeft w:val="270"/>
                  <w:marRight w:val="0"/>
                  <w:marTop w:val="0"/>
                  <w:marBottom w:val="0"/>
                  <w:divBdr>
                    <w:top w:val="none" w:sz="0" w:space="0" w:color="auto"/>
                    <w:left w:val="none" w:sz="0" w:space="0" w:color="auto"/>
                    <w:bottom w:val="none" w:sz="0" w:space="0" w:color="auto"/>
                    <w:right w:val="none" w:sz="0" w:space="0" w:color="auto"/>
                  </w:divBdr>
                </w:div>
                <w:div w:id="716660910">
                  <w:marLeft w:val="270"/>
                  <w:marRight w:val="0"/>
                  <w:marTop w:val="0"/>
                  <w:marBottom w:val="0"/>
                  <w:divBdr>
                    <w:top w:val="none" w:sz="0" w:space="0" w:color="auto"/>
                    <w:left w:val="none" w:sz="0" w:space="0" w:color="auto"/>
                    <w:bottom w:val="none" w:sz="0" w:space="0" w:color="auto"/>
                    <w:right w:val="none" w:sz="0" w:space="0" w:color="auto"/>
                  </w:divBdr>
                </w:div>
                <w:div w:id="217976298">
                  <w:marLeft w:val="270"/>
                  <w:marRight w:val="0"/>
                  <w:marTop w:val="0"/>
                  <w:marBottom w:val="0"/>
                  <w:divBdr>
                    <w:top w:val="none" w:sz="0" w:space="0" w:color="auto"/>
                    <w:left w:val="none" w:sz="0" w:space="0" w:color="auto"/>
                    <w:bottom w:val="none" w:sz="0" w:space="0" w:color="auto"/>
                    <w:right w:val="none" w:sz="0" w:space="0" w:color="auto"/>
                  </w:divBdr>
                </w:div>
                <w:div w:id="716390611">
                  <w:marLeft w:val="270"/>
                  <w:marRight w:val="0"/>
                  <w:marTop w:val="0"/>
                  <w:marBottom w:val="0"/>
                  <w:divBdr>
                    <w:top w:val="none" w:sz="0" w:space="0" w:color="auto"/>
                    <w:left w:val="none" w:sz="0" w:space="0" w:color="auto"/>
                    <w:bottom w:val="none" w:sz="0" w:space="0" w:color="auto"/>
                    <w:right w:val="none" w:sz="0" w:space="0" w:color="auto"/>
                  </w:divBdr>
                  <w:divsChild>
                    <w:div w:id="1463690798">
                      <w:marLeft w:val="240"/>
                      <w:marRight w:val="0"/>
                      <w:marTop w:val="0"/>
                      <w:marBottom w:val="0"/>
                      <w:divBdr>
                        <w:top w:val="none" w:sz="0" w:space="0" w:color="auto"/>
                        <w:left w:val="none" w:sz="0" w:space="0" w:color="auto"/>
                        <w:bottom w:val="none" w:sz="0" w:space="0" w:color="auto"/>
                        <w:right w:val="none" w:sz="0" w:space="0" w:color="auto"/>
                      </w:divBdr>
                    </w:div>
                    <w:div w:id="1234700683">
                      <w:marLeft w:val="240"/>
                      <w:marRight w:val="0"/>
                      <w:marTop w:val="0"/>
                      <w:marBottom w:val="0"/>
                      <w:divBdr>
                        <w:top w:val="none" w:sz="0" w:space="0" w:color="auto"/>
                        <w:left w:val="none" w:sz="0" w:space="0" w:color="auto"/>
                        <w:bottom w:val="none" w:sz="0" w:space="0" w:color="auto"/>
                        <w:right w:val="none" w:sz="0" w:space="0" w:color="auto"/>
                      </w:divBdr>
                    </w:div>
                    <w:div w:id="613169962">
                      <w:marLeft w:val="240"/>
                      <w:marRight w:val="0"/>
                      <w:marTop w:val="0"/>
                      <w:marBottom w:val="0"/>
                      <w:divBdr>
                        <w:top w:val="none" w:sz="0" w:space="0" w:color="auto"/>
                        <w:left w:val="none" w:sz="0" w:space="0" w:color="auto"/>
                        <w:bottom w:val="none" w:sz="0" w:space="0" w:color="auto"/>
                        <w:right w:val="none" w:sz="0" w:space="0" w:color="auto"/>
                      </w:divBdr>
                    </w:div>
                    <w:div w:id="1520241126">
                      <w:marLeft w:val="240"/>
                      <w:marRight w:val="0"/>
                      <w:marTop w:val="0"/>
                      <w:marBottom w:val="0"/>
                      <w:divBdr>
                        <w:top w:val="none" w:sz="0" w:space="0" w:color="auto"/>
                        <w:left w:val="none" w:sz="0" w:space="0" w:color="auto"/>
                        <w:bottom w:val="none" w:sz="0" w:space="0" w:color="auto"/>
                        <w:right w:val="none" w:sz="0" w:space="0" w:color="auto"/>
                      </w:divBdr>
                    </w:div>
                    <w:div w:id="1254245488">
                      <w:marLeft w:val="240"/>
                      <w:marRight w:val="0"/>
                      <w:marTop w:val="0"/>
                      <w:marBottom w:val="0"/>
                      <w:divBdr>
                        <w:top w:val="none" w:sz="0" w:space="0" w:color="auto"/>
                        <w:left w:val="none" w:sz="0" w:space="0" w:color="auto"/>
                        <w:bottom w:val="none" w:sz="0" w:space="0" w:color="auto"/>
                        <w:right w:val="none" w:sz="0" w:space="0" w:color="auto"/>
                      </w:divBdr>
                    </w:div>
                    <w:div w:id="498621635">
                      <w:marLeft w:val="240"/>
                      <w:marRight w:val="0"/>
                      <w:marTop w:val="0"/>
                      <w:marBottom w:val="0"/>
                      <w:divBdr>
                        <w:top w:val="none" w:sz="0" w:space="0" w:color="auto"/>
                        <w:left w:val="none" w:sz="0" w:space="0" w:color="auto"/>
                        <w:bottom w:val="none" w:sz="0" w:space="0" w:color="auto"/>
                        <w:right w:val="none" w:sz="0" w:space="0" w:color="auto"/>
                      </w:divBdr>
                    </w:div>
                    <w:div w:id="1255480100">
                      <w:marLeft w:val="240"/>
                      <w:marRight w:val="0"/>
                      <w:marTop w:val="0"/>
                      <w:marBottom w:val="0"/>
                      <w:divBdr>
                        <w:top w:val="none" w:sz="0" w:space="0" w:color="auto"/>
                        <w:left w:val="none" w:sz="0" w:space="0" w:color="auto"/>
                        <w:bottom w:val="none" w:sz="0" w:space="0" w:color="auto"/>
                        <w:right w:val="none" w:sz="0" w:space="0" w:color="auto"/>
                      </w:divBdr>
                    </w:div>
                    <w:div w:id="969431565">
                      <w:marLeft w:val="240"/>
                      <w:marRight w:val="0"/>
                      <w:marTop w:val="0"/>
                      <w:marBottom w:val="0"/>
                      <w:divBdr>
                        <w:top w:val="none" w:sz="0" w:space="0" w:color="auto"/>
                        <w:left w:val="none" w:sz="0" w:space="0" w:color="auto"/>
                        <w:bottom w:val="none" w:sz="0" w:space="0" w:color="auto"/>
                        <w:right w:val="none" w:sz="0" w:space="0" w:color="auto"/>
                      </w:divBdr>
                    </w:div>
                    <w:div w:id="923149808">
                      <w:marLeft w:val="240"/>
                      <w:marRight w:val="0"/>
                      <w:marTop w:val="0"/>
                      <w:marBottom w:val="0"/>
                      <w:divBdr>
                        <w:top w:val="none" w:sz="0" w:space="0" w:color="auto"/>
                        <w:left w:val="none" w:sz="0" w:space="0" w:color="auto"/>
                        <w:bottom w:val="none" w:sz="0" w:space="0" w:color="auto"/>
                        <w:right w:val="none" w:sz="0" w:space="0" w:color="auto"/>
                      </w:divBdr>
                    </w:div>
                    <w:div w:id="112865885">
                      <w:marLeft w:val="240"/>
                      <w:marRight w:val="0"/>
                      <w:marTop w:val="0"/>
                      <w:marBottom w:val="0"/>
                      <w:divBdr>
                        <w:top w:val="none" w:sz="0" w:space="0" w:color="auto"/>
                        <w:left w:val="none" w:sz="0" w:space="0" w:color="auto"/>
                        <w:bottom w:val="none" w:sz="0" w:space="0" w:color="auto"/>
                        <w:right w:val="none" w:sz="0" w:space="0" w:color="auto"/>
                      </w:divBdr>
                    </w:div>
                  </w:divsChild>
                </w:div>
                <w:div w:id="179005198">
                  <w:marLeft w:val="270"/>
                  <w:marRight w:val="0"/>
                  <w:marTop w:val="0"/>
                  <w:marBottom w:val="0"/>
                  <w:divBdr>
                    <w:top w:val="none" w:sz="0" w:space="0" w:color="auto"/>
                    <w:left w:val="none" w:sz="0" w:space="0" w:color="auto"/>
                    <w:bottom w:val="none" w:sz="0" w:space="0" w:color="auto"/>
                    <w:right w:val="none" w:sz="0" w:space="0" w:color="auto"/>
                  </w:divBdr>
                </w:div>
                <w:div w:id="873428052">
                  <w:marLeft w:val="270"/>
                  <w:marRight w:val="0"/>
                  <w:marTop w:val="0"/>
                  <w:marBottom w:val="0"/>
                  <w:divBdr>
                    <w:top w:val="none" w:sz="0" w:space="0" w:color="auto"/>
                    <w:left w:val="none" w:sz="0" w:space="0" w:color="auto"/>
                    <w:bottom w:val="none" w:sz="0" w:space="0" w:color="auto"/>
                    <w:right w:val="none" w:sz="0" w:space="0" w:color="auto"/>
                  </w:divBdr>
                </w:div>
                <w:div w:id="2005158135">
                  <w:marLeft w:val="270"/>
                  <w:marRight w:val="0"/>
                  <w:marTop w:val="0"/>
                  <w:marBottom w:val="0"/>
                  <w:divBdr>
                    <w:top w:val="none" w:sz="0" w:space="0" w:color="auto"/>
                    <w:left w:val="none" w:sz="0" w:space="0" w:color="auto"/>
                    <w:bottom w:val="none" w:sz="0" w:space="0" w:color="auto"/>
                    <w:right w:val="none" w:sz="0" w:space="0" w:color="auto"/>
                  </w:divBdr>
                </w:div>
                <w:div w:id="1142236204">
                  <w:marLeft w:val="270"/>
                  <w:marRight w:val="0"/>
                  <w:marTop w:val="0"/>
                  <w:marBottom w:val="0"/>
                  <w:divBdr>
                    <w:top w:val="none" w:sz="0" w:space="0" w:color="auto"/>
                    <w:left w:val="none" w:sz="0" w:space="0" w:color="auto"/>
                    <w:bottom w:val="none" w:sz="0" w:space="0" w:color="auto"/>
                    <w:right w:val="none" w:sz="0" w:space="0" w:color="auto"/>
                  </w:divBdr>
                </w:div>
                <w:div w:id="1126119102">
                  <w:marLeft w:val="270"/>
                  <w:marRight w:val="0"/>
                  <w:marTop w:val="0"/>
                  <w:marBottom w:val="0"/>
                  <w:divBdr>
                    <w:top w:val="none" w:sz="0" w:space="0" w:color="auto"/>
                    <w:left w:val="none" w:sz="0" w:space="0" w:color="auto"/>
                    <w:bottom w:val="none" w:sz="0" w:space="0" w:color="auto"/>
                    <w:right w:val="none" w:sz="0" w:space="0" w:color="auto"/>
                  </w:divBdr>
                  <w:divsChild>
                    <w:div w:id="959411804">
                      <w:marLeft w:val="240"/>
                      <w:marRight w:val="0"/>
                      <w:marTop w:val="0"/>
                      <w:marBottom w:val="0"/>
                      <w:divBdr>
                        <w:top w:val="none" w:sz="0" w:space="0" w:color="auto"/>
                        <w:left w:val="none" w:sz="0" w:space="0" w:color="auto"/>
                        <w:bottom w:val="none" w:sz="0" w:space="0" w:color="auto"/>
                        <w:right w:val="none" w:sz="0" w:space="0" w:color="auto"/>
                      </w:divBdr>
                    </w:div>
                  </w:divsChild>
                </w:div>
                <w:div w:id="636682711">
                  <w:marLeft w:val="270"/>
                  <w:marRight w:val="0"/>
                  <w:marTop w:val="0"/>
                  <w:marBottom w:val="0"/>
                  <w:divBdr>
                    <w:top w:val="none" w:sz="0" w:space="0" w:color="auto"/>
                    <w:left w:val="none" w:sz="0" w:space="0" w:color="auto"/>
                    <w:bottom w:val="none" w:sz="0" w:space="0" w:color="auto"/>
                    <w:right w:val="none" w:sz="0" w:space="0" w:color="auto"/>
                  </w:divBdr>
                </w:div>
                <w:div w:id="620919199">
                  <w:marLeft w:val="270"/>
                  <w:marRight w:val="0"/>
                  <w:marTop w:val="0"/>
                  <w:marBottom w:val="0"/>
                  <w:divBdr>
                    <w:top w:val="none" w:sz="0" w:space="0" w:color="auto"/>
                    <w:left w:val="none" w:sz="0" w:space="0" w:color="auto"/>
                    <w:bottom w:val="none" w:sz="0" w:space="0" w:color="auto"/>
                    <w:right w:val="none" w:sz="0" w:space="0" w:color="auto"/>
                  </w:divBdr>
                </w:div>
                <w:div w:id="1675035893">
                  <w:marLeft w:val="270"/>
                  <w:marRight w:val="0"/>
                  <w:marTop w:val="0"/>
                  <w:marBottom w:val="0"/>
                  <w:divBdr>
                    <w:top w:val="none" w:sz="0" w:space="0" w:color="auto"/>
                    <w:left w:val="none" w:sz="0" w:space="0" w:color="auto"/>
                    <w:bottom w:val="none" w:sz="0" w:space="0" w:color="auto"/>
                    <w:right w:val="none" w:sz="0" w:space="0" w:color="auto"/>
                  </w:divBdr>
                </w:div>
                <w:div w:id="619142685">
                  <w:marLeft w:val="270"/>
                  <w:marRight w:val="0"/>
                  <w:marTop w:val="0"/>
                  <w:marBottom w:val="0"/>
                  <w:divBdr>
                    <w:top w:val="none" w:sz="0" w:space="0" w:color="auto"/>
                    <w:left w:val="none" w:sz="0" w:space="0" w:color="auto"/>
                    <w:bottom w:val="none" w:sz="0" w:space="0" w:color="auto"/>
                    <w:right w:val="none" w:sz="0" w:space="0" w:color="auto"/>
                  </w:divBdr>
                </w:div>
                <w:div w:id="261181250">
                  <w:marLeft w:val="270"/>
                  <w:marRight w:val="0"/>
                  <w:marTop w:val="0"/>
                  <w:marBottom w:val="0"/>
                  <w:divBdr>
                    <w:top w:val="none" w:sz="0" w:space="0" w:color="auto"/>
                    <w:left w:val="none" w:sz="0" w:space="0" w:color="auto"/>
                    <w:bottom w:val="none" w:sz="0" w:space="0" w:color="auto"/>
                    <w:right w:val="none" w:sz="0" w:space="0" w:color="auto"/>
                  </w:divBdr>
                </w:div>
                <w:div w:id="596059665">
                  <w:marLeft w:val="270"/>
                  <w:marRight w:val="0"/>
                  <w:marTop w:val="0"/>
                  <w:marBottom w:val="0"/>
                  <w:divBdr>
                    <w:top w:val="none" w:sz="0" w:space="0" w:color="auto"/>
                    <w:left w:val="none" w:sz="0" w:space="0" w:color="auto"/>
                    <w:bottom w:val="none" w:sz="0" w:space="0" w:color="auto"/>
                    <w:right w:val="none" w:sz="0" w:space="0" w:color="auto"/>
                  </w:divBdr>
                </w:div>
                <w:div w:id="2133286467">
                  <w:marLeft w:val="270"/>
                  <w:marRight w:val="0"/>
                  <w:marTop w:val="0"/>
                  <w:marBottom w:val="0"/>
                  <w:divBdr>
                    <w:top w:val="none" w:sz="0" w:space="0" w:color="auto"/>
                    <w:left w:val="none" w:sz="0" w:space="0" w:color="auto"/>
                    <w:bottom w:val="none" w:sz="0" w:space="0" w:color="auto"/>
                    <w:right w:val="none" w:sz="0" w:space="0" w:color="auto"/>
                  </w:divBdr>
                </w:div>
                <w:div w:id="1420834099">
                  <w:marLeft w:val="270"/>
                  <w:marRight w:val="0"/>
                  <w:marTop w:val="0"/>
                  <w:marBottom w:val="0"/>
                  <w:divBdr>
                    <w:top w:val="none" w:sz="0" w:space="0" w:color="auto"/>
                    <w:left w:val="none" w:sz="0" w:space="0" w:color="auto"/>
                    <w:bottom w:val="none" w:sz="0" w:space="0" w:color="auto"/>
                    <w:right w:val="none" w:sz="0" w:space="0" w:color="auto"/>
                  </w:divBdr>
                </w:div>
                <w:div w:id="1870793607">
                  <w:marLeft w:val="270"/>
                  <w:marRight w:val="0"/>
                  <w:marTop w:val="0"/>
                  <w:marBottom w:val="0"/>
                  <w:divBdr>
                    <w:top w:val="none" w:sz="0" w:space="0" w:color="auto"/>
                    <w:left w:val="none" w:sz="0" w:space="0" w:color="auto"/>
                    <w:bottom w:val="none" w:sz="0" w:space="0" w:color="auto"/>
                    <w:right w:val="none" w:sz="0" w:space="0" w:color="auto"/>
                  </w:divBdr>
                </w:div>
                <w:div w:id="2049717992">
                  <w:marLeft w:val="270"/>
                  <w:marRight w:val="0"/>
                  <w:marTop w:val="0"/>
                  <w:marBottom w:val="0"/>
                  <w:divBdr>
                    <w:top w:val="none" w:sz="0" w:space="0" w:color="auto"/>
                    <w:left w:val="none" w:sz="0" w:space="0" w:color="auto"/>
                    <w:bottom w:val="none" w:sz="0" w:space="0" w:color="auto"/>
                    <w:right w:val="none" w:sz="0" w:space="0" w:color="auto"/>
                  </w:divBdr>
                  <w:divsChild>
                    <w:div w:id="1216163708">
                      <w:marLeft w:val="240"/>
                      <w:marRight w:val="0"/>
                      <w:marTop w:val="0"/>
                      <w:marBottom w:val="0"/>
                      <w:divBdr>
                        <w:top w:val="none" w:sz="0" w:space="0" w:color="auto"/>
                        <w:left w:val="none" w:sz="0" w:space="0" w:color="auto"/>
                        <w:bottom w:val="none" w:sz="0" w:space="0" w:color="auto"/>
                        <w:right w:val="none" w:sz="0" w:space="0" w:color="auto"/>
                      </w:divBdr>
                    </w:div>
                    <w:div w:id="1089735689">
                      <w:marLeft w:val="240"/>
                      <w:marRight w:val="0"/>
                      <w:marTop w:val="0"/>
                      <w:marBottom w:val="0"/>
                      <w:divBdr>
                        <w:top w:val="none" w:sz="0" w:space="0" w:color="auto"/>
                        <w:left w:val="none" w:sz="0" w:space="0" w:color="auto"/>
                        <w:bottom w:val="none" w:sz="0" w:space="0" w:color="auto"/>
                        <w:right w:val="none" w:sz="0" w:space="0" w:color="auto"/>
                      </w:divBdr>
                    </w:div>
                    <w:div w:id="851454598">
                      <w:marLeft w:val="240"/>
                      <w:marRight w:val="0"/>
                      <w:marTop w:val="0"/>
                      <w:marBottom w:val="0"/>
                      <w:divBdr>
                        <w:top w:val="none" w:sz="0" w:space="0" w:color="auto"/>
                        <w:left w:val="none" w:sz="0" w:space="0" w:color="auto"/>
                        <w:bottom w:val="none" w:sz="0" w:space="0" w:color="auto"/>
                        <w:right w:val="none" w:sz="0" w:space="0" w:color="auto"/>
                      </w:divBdr>
                    </w:div>
                  </w:divsChild>
                </w:div>
                <w:div w:id="1776557545">
                  <w:marLeft w:val="270"/>
                  <w:marRight w:val="0"/>
                  <w:marTop w:val="0"/>
                  <w:marBottom w:val="0"/>
                  <w:divBdr>
                    <w:top w:val="none" w:sz="0" w:space="0" w:color="auto"/>
                    <w:left w:val="none" w:sz="0" w:space="0" w:color="auto"/>
                    <w:bottom w:val="none" w:sz="0" w:space="0" w:color="auto"/>
                    <w:right w:val="none" w:sz="0" w:space="0" w:color="auto"/>
                  </w:divBdr>
                </w:div>
                <w:div w:id="1720397858">
                  <w:marLeft w:val="270"/>
                  <w:marRight w:val="0"/>
                  <w:marTop w:val="0"/>
                  <w:marBottom w:val="0"/>
                  <w:divBdr>
                    <w:top w:val="none" w:sz="0" w:space="0" w:color="auto"/>
                    <w:left w:val="none" w:sz="0" w:space="0" w:color="auto"/>
                    <w:bottom w:val="none" w:sz="0" w:space="0" w:color="auto"/>
                    <w:right w:val="none" w:sz="0" w:space="0" w:color="auto"/>
                  </w:divBdr>
                  <w:divsChild>
                    <w:div w:id="1972862636">
                      <w:marLeft w:val="240"/>
                      <w:marRight w:val="0"/>
                      <w:marTop w:val="0"/>
                      <w:marBottom w:val="0"/>
                      <w:divBdr>
                        <w:top w:val="none" w:sz="0" w:space="0" w:color="auto"/>
                        <w:left w:val="none" w:sz="0" w:space="0" w:color="auto"/>
                        <w:bottom w:val="none" w:sz="0" w:space="0" w:color="auto"/>
                        <w:right w:val="none" w:sz="0" w:space="0" w:color="auto"/>
                      </w:divBdr>
                    </w:div>
                    <w:div w:id="744300618">
                      <w:marLeft w:val="240"/>
                      <w:marRight w:val="0"/>
                      <w:marTop w:val="0"/>
                      <w:marBottom w:val="0"/>
                      <w:divBdr>
                        <w:top w:val="none" w:sz="0" w:space="0" w:color="auto"/>
                        <w:left w:val="none" w:sz="0" w:space="0" w:color="auto"/>
                        <w:bottom w:val="none" w:sz="0" w:space="0" w:color="auto"/>
                        <w:right w:val="none" w:sz="0" w:space="0" w:color="auto"/>
                      </w:divBdr>
                    </w:div>
                    <w:div w:id="980617426">
                      <w:marLeft w:val="240"/>
                      <w:marRight w:val="0"/>
                      <w:marTop w:val="0"/>
                      <w:marBottom w:val="0"/>
                      <w:divBdr>
                        <w:top w:val="none" w:sz="0" w:space="0" w:color="auto"/>
                        <w:left w:val="none" w:sz="0" w:space="0" w:color="auto"/>
                        <w:bottom w:val="none" w:sz="0" w:space="0" w:color="auto"/>
                        <w:right w:val="none" w:sz="0" w:space="0" w:color="auto"/>
                      </w:divBdr>
                    </w:div>
                    <w:div w:id="1575242189">
                      <w:marLeft w:val="240"/>
                      <w:marRight w:val="0"/>
                      <w:marTop w:val="0"/>
                      <w:marBottom w:val="0"/>
                      <w:divBdr>
                        <w:top w:val="none" w:sz="0" w:space="0" w:color="auto"/>
                        <w:left w:val="none" w:sz="0" w:space="0" w:color="auto"/>
                        <w:bottom w:val="none" w:sz="0" w:space="0" w:color="auto"/>
                        <w:right w:val="none" w:sz="0" w:space="0" w:color="auto"/>
                      </w:divBdr>
                    </w:div>
                  </w:divsChild>
                </w:div>
                <w:div w:id="346059177">
                  <w:marLeft w:val="270"/>
                  <w:marRight w:val="0"/>
                  <w:marTop w:val="0"/>
                  <w:marBottom w:val="0"/>
                  <w:divBdr>
                    <w:top w:val="none" w:sz="0" w:space="0" w:color="auto"/>
                    <w:left w:val="none" w:sz="0" w:space="0" w:color="auto"/>
                    <w:bottom w:val="none" w:sz="0" w:space="0" w:color="auto"/>
                    <w:right w:val="none" w:sz="0" w:space="0" w:color="auto"/>
                  </w:divBdr>
                </w:div>
                <w:div w:id="294606288">
                  <w:marLeft w:val="270"/>
                  <w:marRight w:val="0"/>
                  <w:marTop w:val="0"/>
                  <w:marBottom w:val="0"/>
                  <w:divBdr>
                    <w:top w:val="none" w:sz="0" w:space="0" w:color="auto"/>
                    <w:left w:val="none" w:sz="0" w:space="0" w:color="auto"/>
                    <w:bottom w:val="none" w:sz="0" w:space="0" w:color="auto"/>
                    <w:right w:val="none" w:sz="0" w:space="0" w:color="auto"/>
                  </w:divBdr>
                </w:div>
                <w:div w:id="469640618">
                  <w:marLeft w:val="270"/>
                  <w:marRight w:val="0"/>
                  <w:marTop w:val="0"/>
                  <w:marBottom w:val="0"/>
                  <w:divBdr>
                    <w:top w:val="none" w:sz="0" w:space="0" w:color="auto"/>
                    <w:left w:val="none" w:sz="0" w:space="0" w:color="auto"/>
                    <w:bottom w:val="none" w:sz="0" w:space="0" w:color="auto"/>
                    <w:right w:val="none" w:sz="0" w:space="0" w:color="auto"/>
                  </w:divBdr>
                </w:div>
                <w:div w:id="2002928330">
                  <w:marLeft w:val="270"/>
                  <w:marRight w:val="0"/>
                  <w:marTop w:val="0"/>
                  <w:marBottom w:val="0"/>
                  <w:divBdr>
                    <w:top w:val="none" w:sz="0" w:space="0" w:color="auto"/>
                    <w:left w:val="none" w:sz="0" w:space="0" w:color="auto"/>
                    <w:bottom w:val="none" w:sz="0" w:space="0" w:color="auto"/>
                    <w:right w:val="none" w:sz="0" w:space="0" w:color="auto"/>
                  </w:divBdr>
                </w:div>
                <w:div w:id="1412894833">
                  <w:marLeft w:val="240"/>
                  <w:marRight w:val="0"/>
                  <w:marTop w:val="0"/>
                  <w:marBottom w:val="0"/>
                  <w:divBdr>
                    <w:top w:val="none" w:sz="0" w:space="0" w:color="auto"/>
                    <w:left w:val="none" w:sz="0" w:space="0" w:color="auto"/>
                    <w:bottom w:val="none" w:sz="0" w:space="0" w:color="auto"/>
                    <w:right w:val="none" w:sz="0" w:space="0" w:color="auto"/>
                  </w:divBdr>
                </w:div>
                <w:div w:id="50616220">
                  <w:marLeft w:val="240"/>
                  <w:marRight w:val="0"/>
                  <w:marTop w:val="0"/>
                  <w:marBottom w:val="0"/>
                  <w:divBdr>
                    <w:top w:val="none" w:sz="0" w:space="0" w:color="auto"/>
                    <w:left w:val="none" w:sz="0" w:space="0" w:color="auto"/>
                    <w:bottom w:val="none" w:sz="0" w:space="0" w:color="auto"/>
                    <w:right w:val="none" w:sz="0" w:space="0" w:color="auto"/>
                  </w:divBdr>
                  <w:divsChild>
                    <w:div w:id="1244215844">
                      <w:marLeft w:val="240"/>
                      <w:marRight w:val="0"/>
                      <w:marTop w:val="0"/>
                      <w:marBottom w:val="0"/>
                      <w:divBdr>
                        <w:top w:val="none" w:sz="0" w:space="0" w:color="auto"/>
                        <w:left w:val="none" w:sz="0" w:space="0" w:color="auto"/>
                        <w:bottom w:val="none" w:sz="0" w:space="0" w:color="auto"/>
                        <w:right w:val="none" w:sz="0" w:space="0" w:color="auto"/>
                      </w:divBdr>
                    </w:div>
                    <w:div w:id="21785641">
                      <w:marLeft w:val="240"/>
                      <w:marRight w:val="0"/>
                      <w:marTop w:val="0"/>
                      <w:marBottom w:val="0"/>
                      <w:divBdr>
                        <w:top w:val="none" w:sz="0" w:space="0" w:color="auto"/>
                        <w:left w:val="none" w:sz="0" w:space="0" w:color="auto"/>
                        <w:bottom w:val="none" w:sz="0" w:space="0" w:color="auto"/>
                        <w:right w:val="none" w:sz="0" w:space="0" w:color="auto"/>
                      </w:divBdr>
                    </w:div>
                  </w:divsChild>
                </w:div>
                <w:div w:id="259947630">
                  <w:marLeft w:val="240"/>
                  <w:marRight w:val="0"/>
                  <w:marTop w:val="0"/>
                  <w:marBottom w:val="0"/>
                  <w:divBdr>
                    <w:top w:val="none" w:sz="0" w:space="0" w:color="auto"/>
                    <w:left w:val="none" w:sz="0" w:space="0" w:color="auto"/>
                    <w:bottom w:val="none" w:sz="0" w:space="0" w:color="auto"/>
                    <w:right w:val="none" w:sz="0" w:space="0" w:color="auto"/>
                  </w:divBdr>
                </w:div>
                <w:div w:id="1120148344">
                  <w:marLeft w:val="240"/>
                  <w:marRight w:val="0"/>
                  <w:marTop w:val="0"/>
                  <w:marBottom w:val="0"/>
                  <w:divBdr>
                    <w:top w:val="none" w:sz="0" w:space="0" w:color="auto"/>
                    <w:left w:val="none" w:sz="0" w:space="0" w:color="auto"/>
                    <w:bottom w:val="none" w:sz="0" w:space="0" w:color="auto"/>
                    <w:right w:val="none" w:sz="0" w:space="0" w:color="auto"/>
                  </w:divBdr>
                </w:div>
                <w:div w:id="1694265587">
                  <w:marLeft w:val="270"/>
                  <w:marRight w:val="0"/>
                  <w:marTop w:val="0"/>
                  <w:marBottom w:val="0"/>
                  <w:divBdr>
                    <w:top w:val="none" w:sz="0" w:space="0" w:color="auto"/>
                    <w:left w:val="none" w:sz="0" w:space="0" w:color="auto"/>
                    <w:bottom w:val="none" w:sz="0" w:space="0" w:color="auto"/>
                    <w:right w:val="none" w:sz="0" w:space="0" w:color="auto"/>
                  </w:divBdr>
                </w:div>
                <w:div w:id="1136526114">
                  <w:marLeft w:val="270"/>
                  <w:marRight w:val="0"/>
                  <w:marTop w:val="0"/>
                  <w:marBottom w:val="0"/>
                  <w:divBdr>
                    <w:top w:val="none" w:sz="0" w:space="0" w:color="auto"/>
                    <w:left w:val="none" w:sz="0" w:space="0" w:color="auto"/>
                    <w:bottom w:val="none" w:sz="0" w:space="0" w:color="auto"/>
                    <w:right w:val="none" w:sz="0" w:space="0" w:color="auto"/>
                  </w:divBdr>
                </w:div>
                <w:div w:id="754479697">
                  <w:marLeft w:val="240"/>
                  <w:marRight w:val="0"/>
                  <w:marTop w:val="0"/>
                  <w:marBottom w:val="0"/>
                  <w:divBdr>
                    <w:top w:val="none" w:sz="0" w:space="0" w:color="auto"/>
                    <w:left w:val="none" w:sz="0" w:space="0" w:color="auto"/>
                    <w:bottom w:val="none" w:sz="0" w:space="0" w:color="auto"/>
                    <w:right w:val="none" w:sz="0" w:space="0" w:color="auto"/>
                  </w:divBdr>
                </w:div>
                <w:div w:id="775757814">
                  <w:marLeft w:val="240"/>
                  <w:marRight w:val="0"/>
                  <w:marTop w:val="0"/>
                  <w:marBottom w:val="0"/>
                  <w:divBdr>
                    <w:top w:val="none" w:sz="0" w:space="0" w:color="auto"/>
                    <w:left w:val="none" w:sz="0" w:space="0" w:color="auto"/>
                    <w:bottom w:val="none" w:sz="0" w:space="0" w:color="auto"/>
                    <w:right w:val="none" w:sz="0" w:space="0" w:color="auto"/>
                  </w:divBdr>
                </w:div>
                <w:div w:id="729769363">
                  <w:marLeft w:val="240"/>
                  <w:marRight w:val="0"/>
                  <w:marTop w:val="0"/>
                  <w:marBottom w:val="0"/>
                  <w:divBdr>
                    <w:top w:val="none" w:sz="0" w:space="0" w:color="auto"/>
                    <w:left w:val="none" w:sz="0" w:space="0" w:color="auto"/>
                    <w:bottom w:val="none" w:sz="0" w:space="0" w:color="auto"/>
                    <w:right w:val="none" w:sz="0" w:space="0" w:color="auto"/>
                  </w:divBdr>
                  <w:divsChild>
                    <w:div w:id="737291913">
                      <w:marLeft w:val="240"/>
                      <w:marRight w:val="0"/>
                      <w:marTop w:val="0"/>
                      <w:marBottom w:val="0"/>
                      <w:divBdr>
                        <w:top w:val="none" w:sz="0" w:space="0" w:color="auto"/>
                        <w:left w:val="none" w:sz="0" w:space="0" w:color="auto"/>
                        <w:bottom w:val="none" w:sz="0" w:space="0" w:color="auto"/>
                        <w:right w:val="none" w:sz="0" w:space="0" w:color="auto"/>
                      </w:divBdr>
                    </w:div>
                    <w:div w:id="1470829834">
                      <w:marLeft w:val="240"/>
                      <w:marRight w:val="0"/>
                      <w:marTop w:val="0"/>
                      <w:marBottom w:val="0"/>
                      <w:divBdr>
                        <w:top w:val="none" w:sz="0" w:space="0" w:color="auto"/>
                        <w:left w:val="none" w:sz="0" w:space="0" w:color="auto"/>
                        <w:bottom w:val="none" w:sz="0" w:space="0" w:color="auto"/>
                        <w:right w:val="none" w:sz="0" w:space="0" w:color="auto"/>
                      </w:divBdr>
                    </w:div>
                  </w:divsChild>
                </w:div>
                <w:div w:id="1348797876">
                  <w:marLeft w:val="240"/>
                  <w:marRight w:val="0"/>
                  <w:marTop w:val="0"/>
                  <w:marBottom w:val="0"/>
                  <w:divBdr>
                    <w:top w:val="none" w:sz="0" w:space="0" w:color="auto"/>
                    <w:left w:val="none" w:sz="0" w:space="0" w:color="auto"/>
                    <w:bottom w:val="none" w:sz="0" w:space="0" w:color="auto"/>
                    <w:right w:val="none" w:sz="0" w:space="0" w:color="auto"/>
                  </w:divBdr>
                </w:div>
                <w:div w:id="1492402940">
                  <w:marLeft w:val="240"/>
                  <w:marRight w:val="0"/>
                  <w:marTop w:val="0"/>
                  <w:marBottom w:val="0"/>
                  <w:divBdr>
                    <w:top w:val="none" w:sz="0" w:space="0" w:color="auto"/>
                    <w:left w:val="none" w:sz="0" w:space="0" w:color="auto"/>
                    <w:bottom w:val="none" w:sz="0" w:space="0" w:color="auto"/>
                    <w:right w:val="none" w:sz="0" w:space="0" w:color="auto"/>
                  </w:divBdr>
                </w:div>
                <w:div w:id="1542327963">
                  <w:marLeft w:val="270"/>
                  <w:marRight w:val="0"/>
                  <w:marTop w:val="0"/>
                  <w:marBottom w:val="0"/>
                  <w:divBdr>
                    <w:top w:val="none" w:sz="0" w:space="0" w:color="auto"/>
                    <w:left w:val="none" w:sz="0" w:space="0" w:color="auto"/>
                    <w:bottom w:val="none" w:sz="0" w:space="0" w:color="auto"/>
                    <w:right w:val="none" w:sz="0" w:space="0" w:color="auto"/>
                  </w:divBdr>
                </w:div>
                <w:div w:id="1382947293">
                  <w:marLeft w:val="270"/>
                  <w:marRight w:val="0"/>
                  <w:marTop w:val="0"/>
                  <w:marBottom w:val="0"/>
                  <w:divBdr>
                    <w:top w:val="none" w:sz="0" w:space="0" w:color="auto"/>
                    <w:left w:val="none" w:sz="0" w:space="0" w:color="auto"/>
                    <w:bottom w:val="none" w:sz="0" w:space="0" w:color="auto"/>
                    <w:right w:val="none" w:sz="0" w:space="0" w:color="auto"/>
                  </w:divBdr>
                </w:div>
                <w:div w:id="1141851574">
                  <w:marLeft w:val="270"/>
                  <w:marRight w:val="0"/>
                  <w:marTop w:val="0"/>
                  <w:marBottom w:val="0"/>
                  <w:divBdr>
                    <w:top w:val="none" w:sz="0" w:space="0" w:color="auto"/>
                    <w:left w:val="none" w:sz="0" w:space="0" w:color="auto"/>
                    <w:bottom w:val="none" w:sz="0" w:space="0" w:color="auto"/>
                    <w:right w:val="none" w:sz="0" w:space="0" w:color="auto"/>
                  </w:divBdr>
                </w:div>
                <w:div w:id="2139057737">
                  <w:marLeft w:val="270"/>
                  <w:marRight w:val="0"/>
                  <w:marTop w:val="0"/>
                  <w:marBottom w:val="0"/>
                  <w:divBdr>
                    <w:top w:val="none" w:sz="0" w:space="0" w:color="auto"/>
                    <w:left w:val="none" w:sz="0" w:space="0" w:color="auto"/>
                    <w:bottom w:val="none" w:sz="0" w:space="0" w:color="auto"/>
                    <w:right w:val="none" w:sz="0" w:space="0" w:color="auto"/>
                  </w:divBdr>
                </w:div>
                <w:div w:id="404642765">
                  <w:marLeft w:val="270"/>
                  <w:marRight w:val="0"/>
                  <w:marTop w:val="0"/>
                  <w:marBottom w:val="0"/>
                  <w:divBdr>
                    <w:top w:val="none" w:sz="0" w:space="0" w:color="auto"/>
                    <w:left w:val="none" w:sz="0" w:space="0" w:color="auto"/>
                    <w:bottom w:val="none" w:sz="0" w:space="0" w:color="auto"/>
                    <w:right w:val="none" w:sz="0" w:space="0" w:color="auto"/>
                  </w:divBdr>
                </w:div>
                <w:div w:id="1797676125">
                  <w:marLeft w:val="270"/>
                  <w:marRight w:val="0"/>
                  <w:marTop w:val="0"/>
                  <w:marBottom w:val="0"/>
                  <w:divBdr>
                    <w:top w:val="none" w:sz="0" w:space="0" w:color="auto"/>
                    <w:left w:val="none" w:sz="0" w:space="0" w:color="auto"/>
                    <w:bottom w:val="none" w:sz="0" w:space="0" w:color="auto"/>
                    <w:right w:val="none" w:sz="0" w:space="0" w:color="auto"/>
                  </w:divBdr>
                </w:div>
                <w:div w:id="2030838661">
                  <w:marLeft w:val="270"/>
                  <w:marRight w:val="0"/>
                  <w:marTop w:val="0"/>
                  <w:marBottom w:val="0"/>
                  <w:divBdr>
                    <w:top w:val="none" w:sz="0" w:space="0" w:color="auto"/>
                    <w:left w:val="none" w:sz="0" w:space="0" w:color="auto"/>
                    <w:bottom w:val="none" w:sz="0" w:space="0" w:color="auto"/>
                    <w:right w:val="none" w:sz="0" w:space="0" w:color="auto"/>
                  </w:divBdr>
                </w:div>
                <w:div w:id="919173785">
                  <w:marLeft w:val="270"/>
                  <w:marRight w:val="0"/>
                  <w:marTop w:val="0"/>
                  <w:marBottom w:val="0"/>
                  <w:divBdr>
                    <w:top w:val="none" w:sz="0" w:space="0" w:color="auto"/>
                    <w:left w:val="none" w:sz="0" w:space="0" w:color="auto"/>
                    <w:bottom w:val="none" w:sz="0" w:space="0" w:color="auto"/>
                    <w:right w:val="none" w:sz="0" w:space="0" w:color="auto"/>
                  </w:divBdr>
                </w:div>
                <w:div w:id="2116364447">
                  <w:marLeft w:val="270"/>
                  <w:marRight w:val="0"/>
                  <w:marTop w:val="0"/>
                  <w:marBottom w:val="0"/>
                  <w:divBdr>
                    <w:top w:val="none" w:sz="0" w:space="0" w:color="auto"/>
                    <w:left w:val="none" w:sz="0" w:space="0" w:color="auto"/>
                    <w:bottom w:val="none" w:sz="0" w:space="0" w:color="auto"/>
                    <w:right w:val="none" w:sz="0" w:space="0" w:color="auto"/>
                  </w:divBdr>
                </w:div>
                <w:div w:id="1758091343">
                  <w:marLeft w:val="270"/>
                  <w:marRight w:val="0"/>
                  <w:marTop w:val="0"/>
                  <w:marBottom w:val="0"/>
                  <w:divBdr>
                    <w:top w:val="none" w:sz="0" w:space="0" w:color="auto"/>
                    <w:left w:val="none" w:sz="0" w:space="0" w:color="auto"/>
                    <w:bottom w:val="none" w:sz="0" w:space="0" w:color="auto"/>
                    <w:right w:val="none" w:sz="0" w:space="0" w:color="auto"/>
                  </w:divBdr>
                </w:div>
                <w:div w:id="2116554840">
                  <w:marLeft w:val="270"/>
                  <w:marRight w:val="0"/>
                  <w:marTop w:val="0"/>
                  <w:marBottom w:val="0"/>
                  <w:divBdr>
                    <w:top w:val="none" w:sz="0" w:space="0" w:color="auto"/>
                    <w:left w:val="none" w:sz="0" w:space="0" w:color="auto"/>
                    <w:bottom w:val="none" w:sz="0" w:space="0" w:color="auto"/>
                    <w:right w:val="none" w:sz="0" w:space="0" w:color="auto"/>
                  </w:divBdr>
                </w:div>
                <w:div w:id="15425130">
                  <w:marLeft w:val="270"/>
                  <w:marRight w:val="0"/>
                  <w:marTop w:val="0"/>
                  <w:marBottom w:val="0"/>
                  <w:divBdr>
                    <w:top w:val="none" w:sz="0" w:space="0" w:color="auto"/>
                    <w:left w:val="none" w:sz="0" w:space="0" w:color="auto"/>
                    <w:bottom w:val="none" w:sz="0" w:space="0" w:color="auto"/>
                    <w:right w:val="none" w:sz="0" w:space="0" w:color="auto"/>
                  </w:divBdr>
                </w:div>
                <w:div w:id="869416654">
                  <w:marLeft w:val="270"/>
                  <w:marRight w:val="0"/>
                  <w:marTop w:val="0"/>
                  <w:marBottom w:val="0"/>
                  <w:divBdr>
                    <w:top w:val="none" w:sz="0" w:space="0" w:color="auto"/>
                    <w:left w:val="none" w:sz="0" w:space="0" w:color="auto"/>
                    <w:bottom w:val="none" w:sz="0" w:space="0" w:color="auto"/>
                    <w:right w:val="none" w:sz="0" w:space="0" w:color="auto"/>
                  </w:divBdr>
                </w:div>
                <w:div w:id="1951547676">
                  <w:marLeft w:val="270"/>
                  <w:marRight w:val="0"/>
                  <w:marTop w:val="0"/>
                  <w:marBottom w:val="0"/>
                  <w:divBdr>
                    <w:top w:val="none" w:sz="0" w:space="0" w:color="auto"/>
                    <w:left w:val="none" w:sz="0" w:space="0" w:color="auto"/>
                    <w:bottom w:val="none" w:sz="0" w:space="0" w:color="auto"/>
                    <w:right w:val="none" w:sz="0" w:space="0" w:color="auto"/>
                  </w:divBdr>
                </w:div>
                <w:div w:id="1703820861">
                  <w:marLeft w:val="270"/>
                  <w:marRight w:val="0"/>
                  <w:marTop w:val="0"/>
                  <w:marBottom w:val="0"/>
                  <w:divBdr>
                    <w:top w:val="none" w:sz="0" w:space="0" w:color="auto"/>
                    <w:left w:val="none" w:sz="0" w:space="0" w:color="auto"/>
                    <w:bottom w:val="none" w:sz="0" w:space="0" w:color="auto"/>
                    <w:right w:val="none" w:sz="0" w:space="0" w:color="auto"/>
                  </w:divBdr>
                </w:div>
                <w:div w:id="1167942554">
                  <w:marLeft w:val="270"/>
                  <w:marRight w:val="0"/>
                  <w:marTop w:val="0"/>
                  <w:marBottom w:val="0"/>
                  <w:divBdr>
                    <w:top w:val="none" w:sz="0" w:space="0" w:color="auto"/>
                    <w:left w:val="none" w:sz="0" w:space="0" w:color="auto"/>
                    <w:bottom w:val="none" w:sz="0" w:space="0" w:color="auto"/>
                    <w:right w:val="none" w:sz="0" w:space="0" w:color="auto"/>
                  </w:divBdr>
                </w:div>
                <w:div w:id="269549596">
                  <w:marLeft w:val="270"/>
                  <w:marRight w:val="0"/>
                  <w:marTop w:val="0"/>
                  <w:marBottom w:val="0"/>
                  <w:divBdr>
                    <w:top w:val="none" w:sz="0" w:space="0" w:color="auto"/>
                    <w:left w:val="none" w:sz="0" w:space="0" w:color="auto"/>
                    <w:bottom w:val="none" w:sz="0" w:space="0" w:color="auto"/>
                    <w:right w:val="none" w:sz="0" w:space="0" w:color="auto"/>
                  </w:divBdr>
                  <w:divsChild>
                    <w:div w:id="735663715">
                      <w:marLeft w:val="240"/>
                      <w:marRight w:val="0"/>
                      <w:marTop w:val="0"/>
                      <w:marBottom w:val="0"/>
                      <w:divBdr>
                        <w:top w:val="none" w:sz="0" w:space="0" w:color="auto"/>
                        <w:left w:val="none" w:sz="0" w:space="0" w:color="auto"/>
                        <w:bottom w:val="none" w:sz="0" w:space="0" w:color="auto"/>
                        <w:right w:val="none" w:sz="0" w:space="0" w:color="auto"/>
                      </w:divBdr>
                    </w:div>
                    <w:div w:id="958949917">
                      <w:marLeft w:val="240"/>
                      <w:marRight w:val="0"/>
                      <w:marTop w:val="0"/>
                      <w:marBottom w:val="0"/>
                      <w:divBdr>
                        <w:top w:val="none" w:sz="0" w:space="0" w:color="auto"/>
                        <w:left w:val="none" w:sz="0" w:space="0" w:color="auto"/>
                        <w:bottom w:val="none" w:sz="0" w:space="0" w:color="auto"/>
                        <w:right w:val="none" w:sz="0" w:space="0" w:color="auto"/>
                      </w:divBdr>
                    </w:div>
                  </w:divsChild>
                </w:div>
                <w:div w:id="935792694">
                  <w:marLeft w:val="270"/>
                  <w:marRight w:val="0"/>
                  <w:marTop w:val="0"/>
                  <w:marBottom w:val="0"/>
                  <w:divBdr>
                    <w:top w:val="none" w:sz="0" w:space="0" w:color="auto"/>
                    <w:left w:val="none" w:sz="0" w:space="0" w:color="auto"/>
                    <w:bottom w:val="none" w:sz="0" w:space="0" w:color="auto"/>
                    <w:right w:val="none" w:sz="0" w:space="0" w:color="auto"/>
                  </w:divBdr>
                </w:div>
                <w:div w:id="66341745">
                  <w:marLeft w:val="270"/>
                  <w:marRight w:val="0"/>
                  <w:marTop w:val="0"/>
                  <w:marBottom w:val="0"/>
                  <w:divBdr>
                    <w:top w:val="none" w:sz="0" w:space="0" w:color="auto"/>
                    <w:left w:val="none" w:sz="0" w:space="0" w:color="auto"/>
                    <w:bottom w:val="none" w:sz="0" w:space="0" w:color="auto"/>
                    <w:right w:val="none" w:sz="0" w:space="0" w:color="auto"/>
                  </w:divBdr>
                </w:div>
                <w:div w:id="979769700">
                  <w:marLeft w:val="270"/>
                  <w:marRight w:val="0"/>
                  <w:marTop w:val="0"/>
                  <w:marBottom w:val="0"/>
                  <w:divBdr>
                    <w:top w:val="none" w:sz="0" w:space="0" w:color="auto"/>
                    <w:left w:val="none" w:sz="0" w:space="0" w:color="auto"/>
                    <w:bottom w:val="none" w:sz="0" w:space="0" w:color="auto"/>
                    <w:right w:val="none" w:sz="0" w:space="0" w:color="auto"/>
                  </w:divBdr>
                </w:div>
                <w:div w:id="533274410">
                  <w:marLeft w:val="270"/>
                  <w:marRight w:val="0"/>
                  <w:marTop w:val="0"/>
                  <w:marBottom w:val="0"/>
                  <w:divBdr>
                    <w:top w:val="none" w:sz="0" w:space="0" w:color="auto"/>
                    <w:left w:val="none" w:sz="0" w:space="0" w:color="auto"/>
                    <w:bottom w:val="none" w:sz="0" w:space="0" w:color="auto"/>
                    <w:right w:val="none" w:sz="0" w:space="0" w:color="auto"/>
                  </w:divBdr>
                </w:div>
                <w:div w:id="331297664">
                  <w:marLeft w:val="270"/>
                  <w:marRight w:val="0"/>
                  <w:marTop w:val="0"/>
                  <w:marBottom w:val="0"/>
                  <w:divBdr>
                    <w:top w:val="none" w:sz="0" w:space="0" w:color="auto"/>
                    <w:left w:val="none" w:sz="0" w:space="0" w:color="auto"/>
                    <w:bottom w:val="none" w:sz="0" w:space="0" w:color="auto"/>
                    <w:right w:val="none" w:sz="0" w:space="0" w:color="auto"/>
                  </w:divBdr>
                </w:div>
                <w:div w:id="1219051590">
                  <w:marLeft w:val="270"/>
                  <w:marRight w:val="0"/>
                  <w:marTop w:val="0"/>
                  <w:marBottom w:val="0"/>
                  <w:divBdr>
                    <w:top w:val="none" w:sz="0" w:space="0" w:color="auto"/>
                    <w:left w:val="none" w:sz="0" w:space="0" w:color="auto"/>
                    <w:bottom w:val="none" w:sz="0" w:space="0" w:color="auto"/>
                    <w:right w:val="none" w:sz="0" w:space="0" w:color="auto"/>
                  </w:divBdr>
                </w:div>
                <w:div w:id="1800687894">
                  <w:marLeft w:val="270"/>
                  <w:marRight w:val="0"/>
                  <w:marTop w:val="0"/>
                  <w:marBottom w:val="0"/>
                  <w:divBdr>
                    <w:top w:val="none" w:sz="0" w:space="0" w:color="auto"/>
                    <w:left w:val="none" w:sz="0" w:space="0" w:color="auto"/>
                    <w:bottom w:val="none" w:sz="0" w:space="0" w:color="auto"/>
                    <w:right w:val="none" w:sz="0" w:space="0" w:color="auto"/>
                  </w:divBdr>
                </w:div>
                <w:div w:id="1012028827">
                  <w:marLeft w:val="270"/>
                  <w:marRight w:val="0"/>
                  <w:marTop w:val="0"/>
                  <w:marBottom w:val="0"/>
                  <w:divBdr>
                    <w:top w:val="none" w:sz="0" w:space="0" w:color="auto"/>
                    <w:left w:val="none" w:sz="0" w:space="0" w:color="auto"/>
                    <w:bottom w:val="none" w:sz="0" w:space="0" w:color="auto"/>
                    <w:right w:val="none" w:sz="0" w:space="0" w:color="auto"/>
                  </w:divBdr>
                  <w:divsChild>
                    <w:div w:id="1270089514">
                      <w:marLeft w:val="240"/>
                      <w:marRight w:val="0"/>
                      <w:marTop w:val="0"/>
                      <w:marBottom w:val="0"/>
                      <w:divBdr>
                        <w:top w:val="none" w:sz="0" w:space="0" w:color="auto"/>
                        <w:left w:val="none" w:sz="0" w:space="0" w:color="auto"/>
                        <w:bottom w:val="none" w:sz="0" w:space="0" w:color="auto"/>
                        <w:right w:val="none" w:sz="0" w:space="0" w:color="auto"/>
                      </w:divBdr>
                    </w:div>
                    <w:div w:id="1924022137">
                      <w:marLeft w:val="240"/>
                      <w:marRight w:val="0"/>
                      <w:marTop w:val="0"/>
                      <w:marBottom w:val="0"/>
                      <w:divBdr>
                        <w:top w:val="none" w:sz="0" w:space="0" w:color="auto"/>
                        <w:left w:val="none" w:sz="0" w:space="0" w:color="auto"/>
                        <w:bottom w:val="none" w:sz="0" w:space="0" w:color="auto"/>
                        <w:right w:val="none" w:sz="0" w:space="0" w:color="auto"/>
                      </w:divBdr>
                    </w:div>
                    <w:div w:id="1431974403">
                      <w:marLeft w:val="240"/>
                      <w:marRight w:val="0"/>
                      <w:marTop w:val="0"/>
                      <w:marBottom w:val="0"/>
                      <w:divBdr>
                        <w:top w:val="none" w:sz="0" w:space="0" w:color="auto"/>
                        <w:left w:val="none" w:sz="0" w:space="0" w:color="auto"/>
                        <w:bottom w:val="none" w:sz="0" w:space="0" w:color="auto"/>
                        <w:right w:val="none" w:sz="0" w:space="0" w:color="auto"/>
                      </w:divBdr>
                      <w:divsChild>
                        <w:div w:id="2308966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3594120">
                  <w:marLeft w:val="270"/>
                  <w:marRight w:val="0"/>
                  <w:marTop w:val="0"/>
                  <w:marBottom w:val="0"/>
                  <w:divBdr>
                    <w:top w:val="none" w:sz="0" w:space="0" w:color="auto"/>
                    <w:left w:val="none" w:sz="0" w:space="0" w:color="auto"/>
                    <w:bottom w:val="none" w:sz="0" w:space="0" w:color="auto"/>
                    <w:right w:val="none" w:sz="0" w:space="0" w:color="auto"/>
                  </w:divBdr>
                </w:div>
                <w:div w:id="924806679">
                  <w:marLeft w:val="270"/>
                  <w:marRight w:val="0"/>
                  <w:marTop w:val="0"/>
                  <w:marBottom w:val="0"/>
                  <w:divBdr>
                    <w:top w:val="none" w:sz="0" w:space="0" w:color="auto"/>
                    <w:left w:val="none" w:sz="0" w:space="0" w:color="auto"/>
                    <w:bottom w:val="none" w:sz="0" w:space="0" w:color="auto"/>
                    <w:right w:val="none" w:sz="0" w:space="0" w:color="auto"/>
                  </w:divBdr>
                </w:div>
                <w:div w:id="2130661426">
                  <w:marLeft w:val="270"/>
                  <w:marRight w:val="0"/>
                  <w:marTop w:val="0"/>
                  <w:marBottom w:val="0"/>
                  <w:divBdr>
                    <w:top w:val="none" w:sz="0" w:space="0" w:color="auto"/>
                    <w:left w:val="none" w:sz="0" w:space="0" w:color="auto"/>
                    <w:bottom w:val="none" w:sz="0" w:space="0" w:color="auto"/>
                    <w:right w:val="none" w:sz="0" w:space="0" w:color="auto"/>
                  </w:divBdr>
                </w:div>
                <w:div w:id="510990065">
                  <w:marLeft w:val="270"/>
                  <w:marRight w:val="0"/>
                  <w:marTop w:val="0"/>
                  <w:marBottom w:val="0"/>
                  <w:divBdr>
                    <w:top w:val="none" w:sz="0" w:space="0" w:color="auto"/>
                    <w:left w:val="none" w:sz="0" w:space="0" w:color="auto"/>
                    <w:bottom w:val="none" w:sz="0" w:space="0" w:color="auto"/>
                    <w:right w:val="none" w:sz="0" w:space="0" w:color="auto"/>
                  </w:divBdr>
                </w:div>
                <w:div w:id="531066785">
                  <w:marLeft w:val="270"/>
                  <w:marRight w:val="0"/>
                  <w:marTop w:val="0"/>
                  <w:marBottom w:val="0"/>
                  <w:divBdr>
                    <w:top w:val="none" w:sz="0" w:space="0" w:color="auto"/>
                    <w:left w:val="none" w:sz="0" w:space="0" w:color="auto"/>
                    <w:bottom w:val="none" w:sz="0" w:space="0" w:color="auto"/>
                    <w:right w:val="none" w:sz="0" w:space="0" w:color="auto"/>
                  </w:divBdr>
                </w:div>
                <w:div w:id="304706792">
                  <w:marLeft w:val="270"/>
                  <w:marRight w:val="0"/>
                  <w:marTop w:val="0"/>
                  <w:marBottom w:val="0"/>
                  <w:divBdr>
                    <w:top w:val="none" w:sz="0" w:space="0" w:color="auto"/>
                    <w:left w:val="none" w:sz="0" w:space="0" w:color="auto"/>
                    <w:bottom w:val="none" w:sz="0" w:space="0" w:color="auto"/>
                    <w:right w:val="none" w:sz="0" w:space="0" w:color="auto"/>
                  </w:divBdr>
                </w:div>
                <w:div w:id="173424391">
                  <w:marLeft w:val="270"/>
                  <w:marRight w:val="0"/>
                  <w:marTop w:val="0"/>
                  <w:marBottom w:val="0"/>
                  <w:divBdr>
                    <w:top w:val="none" w:sz="0" w:space="0" w:color="auto"/>
                    <w:left w:val="none" w:sz="0" w:space="0" w:color="auto"/>
                    <w:bottom w:val="none" w:sz="0" w:space="0" w:color="auto"/>
                    <w:right w:val="none" w:sz="0" w:space="0" w:color="auto"/>
                  </w:divBdr>
                </w:div>
                <w:div w:id="271329448">
                  <w:marLeft w:val="270"/>
                  <w:marRight w:val="0"/>
                  <w:marTop w:val="0"/>
                  <w:marBottom w:val="0"/>
                  <w:divBdr>
                    <w:top w:val="none" w:sz="0" w:space="0" w:color="auto"/>
                    <w:left w:val="none" w:sz="0" w:space="0" w:color="auto"/>
                    <w:bottom w:val="none" w:sz="0" w:space="0" w:color="auto"/>
                    <w:right w:val="none" w:sz="0" w:space="0" w:color="auto"/>
                  </w:divBdr>
                </w:div>
                <w:div w:id="1069379305">
                  <w:marLeft w:val="270"/>
                  <w:marRight w:val="0"/>
                  <w:marTop w:val="0"/>
                  <w:marBottom w:val="0"/>
                  <w:divBdr>
                    <w:top w:val="none" w:sz="0" w:space="0" w:color="auto"/>
                    <w:left w:val="none" w:sz="0" w:space="0" w:color="auto"/>
                    <w:bottom w:val="none" w:sz="0" w:space="0" w:color="auto"/>
                    <w:right w:val="none" w:sz="0" w:space="0" w:color="auto"/>
                  </w:divBdr>
                </w:div>
                <w:div w:id="467166538">
                  <w:marLeft w:val="270"/>
                  <w:marRight w:val="0"/>
                  <w:marTop w:val="0"/>
                  <w:marBottom w:val="0"/>
                  <w:divBdr>
                    <w:top w:val="none" w:sz="0" w:space="0" w:color="auto"/>
                    <w:left w:val="none" w:sz="0" w:space="0" w:color="auto"/>
                    <w:bottom w:val="none" w:sz="0" w:space="0" w:color="auto"/>
                    <w:right w:val="none" w:sz="0" w:space="0" w:color="auto"/>
                  </w:divBdr>
                  <w:divsChild>
                    <w:div w:id="2038922393">
                      <w:marLeft w:val="240"/>
                      <w:marRight w:val="0"/>
                      <w:marTop w:val="0"/>
                      <w:marBottom w:val="0"/>
                      <w:divBdr>
                        <w:top w:val="none" w:sz="0" w:space="0" w:color="auto"/>
                        <w:left w:val="none" w:sz="0" w:space="0" w:color="auto"/>
                        <w:bottom w:val="none" w:sz="0" w:space="0" w:color="auto"/>
                        <w:right w:val="none" w:sz="0" w:space="0" w:color="auto"/>
                      </w:divBdr>
                    </w:div>
                  </w:divsChild>
                </w:div>
                <w:div w:id="2066102271">
                  <w:marLeft w:val="270"/>
                  <w:marRight w:val="0"/>
                  <w:marTop w:val="0"/>
                  <w:marBottom w:val="0"/>
                  <w:divBdr>
                    <w:top w:val="none" w:sz="0" w:space="0" w:color="auto"/>
                    <w:left w:val="none" w:sz="0" w:space="0" w:color="auto"/>
                    <w:bottom w:val="none" w:sz="0" w:space="0" w:color="auto"/>
                    <w:right w:val="none" w:sz="0" w:space="0" w:color="auto"/>
                  </w:divBdr>
                </w:div>
                <w:div w:id="1342658012">
                  <w:marLeft w:val="270"/>
                  <w:marRight w:val="0"/>
                  <w:marTop w:val="0"/>
                  <w:marBottom w:val="0"/>
                  <w:divBdr>
                    <w:top w:val="none" w:sz="0" w:space="0" w:color="auto"/>
                    <w:left w:val="none" w:sz="0" w:space="0" w:color="auto"/>
                    <w:bottom w:val="none" w:sz="0" w:space="0" w:color="auto"/>
                    <w:right w:val="none" w:sz="0" w:space="0" w:color="auto"/>
                  </w:divBdr>
                </w:div>
                <w:div w:id="1801023880">
                  <w:marLeft w:val="270"/>
                  <w:marRight w:val="0"/>
                  <w:marTop w:val="0"/>
                  <w:marBottom w:val="0"/>
                  <w:divBdr>
                    <w:top w:val="none" w:sz="0" w:space="0" w:color="auto"/>
                    <w:left w:val="none" w:sz="0" w:space="0" w:color="auto"/>
                    <w:bottom w:val="none" w:sz="0" w:space="0" w:color="auto"/>
                    <w:right w:val="none" w:sz="0" w:space="0" w:color="auto"/>
                  </w:divBdr>
                </w:div>
                <w:div w:id="235357861">
                  <w:marLeft w:val="270"/>
                  <w:marRight w:val="0"/>
                  <w:marTop w:val="0"/>
                  <w:marBottom w:val="0"/>
                  <w:divBdr>
                    <w:top w:val="none" w:sz="0" w:space="0" w:color="auto"/>
                    <w:left w:val="none" w:sz="0" w:space="0" w:color="auto"/>
                    <w:bottom w:val="none" w:sz="0" w:space="0" w:color="auto"/>
                    <w:right w:val="none" w:sz="0" w:space="0" w:color="auto"/>
                  </w:divBdr>
                </w:div>
                <w:div w:id="1472358173">
                  <w:marLeft w:val="270"/>
                  <w:marRight w:val="0"/>
                  <w:marTop w:val="0"/>
                  <w:marBottom w:val="0"/>
                  <w:divBdr>
                    <w:top w:val="none" w:sz="0" w:space="0" w:color="auto"/>
                    <w:left w:val="none" w:sz="0" w:space="0" w:color="auto"/>
                    <w:bottom w:val="none" w:sz="0" w:space="0" w:color="auto"/>
                    <w:right w:val="none" w:sz="0" w:space="0" w:color="auto"/>
                  </w:divBdr>
                </w:div>
                <w:div w:id="2050571726">
                  <w:marLeft w:val="270"/>
                  <w:marRight w:val="0"/>
                  <w:marTop w:val="0"/>
                  <w:marBottom w:val="0"/>
                  <w:divBdr>
                    <w:top w:val="none" w:sz="0" w:space="0" w:color="auto"/>
                    <w:left w:val="none" w:sz="0" w:space="0" w:color="auto"/>
                    <w:bottom w:val="none" w:sz="0" w:space="0" w:color="auto"/>
                    <w:right w:val="none" w:sz="0" w:space="0" w:color="auto"/>
                  </w:divBdr>
                </w:div>
                <w:div w:id="372653940">
                  <w:marLeft w:val="270"/>
                  <w:marRight w:val="0"/>
                  <w:marTop w:val="0"/>
                  <w:marBottom w:val="0"/>
                  <w:divBdr>
                    <w:top w:val="none" w:sz="0" w:space="0" w:color="auto"/>
                    <w:left w:val="none" w:sz="0" w:space="0" w:color="auto"/>
                    <w:bottom w:val="none" w:sz="0" w:space="0" w:color="auto"/>
                    <w:right w:val="none" w:sz="0" w:space="0" w:color="auto"/>
                  </w:divBdr>
                </w:div>
                <w:div w:id="1647514449">
                  <w:marLeft w:val="270"/>
                  <w:marRight w:val="0"/>
                  <w:marTop w:val="0"/>
                  <w:marBottom w:val="0"/>
                  <w:divBdr>
                    <w:top w:val="none" w:sz="0" w:space="0" w:color="auto"/>
                    <w:left w:val="none" w:sz="0" w:space="0" w:color="auto"/>
                    <w:bottom w:val="none" w:sz="0" w:space="0" w:color="auto"/>
                    <w:right w:val="none" w:sz="0" w:space="0" w:color="auto"/>
                  </w:divBdr>
                </w:div>
                <w:div w:id="534539063">
                  <w:marLeft w:val="270"/>
                  <w:marRight w:val="0"/>
                  <w:marTop w:val="0"/>
                  <w:marBottom w:val="0"/>
                  <w:divBdr>
                    <w:top w:val="none" w:sz="0" w:space="0" w:color="auto"/>
                    <w:left w:val="none" w:sz="0" w:space="0" w:color="auto"/>
                    <w:bottom w:val="none" w:sz="0" w:space="0" w:color="auto"/>
                    <w:right w:val="none" w:sz="0" w:space="0" w:color="auto"/>
                  </w:divBdr>
                </w:div>
                <w:div w:id="1189953826">
                  <w:marLeft w:val="270"/>
                  <w:marRight w:val="0"/>
                  <w:marTop w:val="0"/>
                  <w:marBottom w:val="0"/>
                  <w:divBdr>
                    <w:top w:val="none" w:sz="0" w:space="0" w:color="auto"/>
                    <w:left w:val="none" w:sz="0" w:space="0" w:color="auto"/>
                    <w:bottom w:val="none" w:sz="0" w:space="0" w:color="auto"/>
                    <w:right w:val="none" w:sz="0" w:space="0" w:color="auto"/>
                  </w:divBdr>
                </w:div>
                <w:div w:id="1062021149">
                  <w:marLeft w:val="270"/>
                  <w:marRight w:val="0"/>
                  <w:marTop w:val="0"/>
                  <w:marBottom w:val="0"/>
                  <w:divBdr>
                    <w:top w:val="none" w:sz="0" w:space="0" w:color="auto"/>
                    <w:left w:val="none" w:sz="0" w:space="0" w:color="auto"/>
                    <w:bottom w:val="none" w:sz="0" w:space="0" w:color="auto"/>
                    <w:right w:val="none" w:sz="0" w:space="0" w:color="auto"/>
                  </w:divBdr>
                </w:div>
                <w:div w:id="55671407">
                  <w:marLeft w:val="270"/>
                  <w:marRight w:val="0"/>
                  <w:marTop w:val="0"/>
                  <w:marBottom w:val="0"/>
                  <w:divBdr>
                    <w:top w:val="none" w:sz="0" w:space="0" w:color="auto"/>
                    <w:left w:val="none" w:sz="0" w:space="0" w:color="auto"/>
                    <w:bottom w:val="none" w:sz="0" w:space="0" w:color="auto"/>
                    <w:right w:val="none" w:sz="0" w:space="0" w:color="auto"/>
                  </w:divBdr>
                </w:div>
                <w:div w:id="631442248">
                  <w:marLeft w:val="270"/>
                  <w:marRight w:val="0"/>
                  <w:marTop w:val="0"/>
                  <w:marBottom w:val="0"/>
                  <w:divBdr>
                    <w:top w:val="none" w:sz="0" w:space="0" w:color="auto"/>
                    <w:left w:val="none" w:sz="0" w:space="0" w:color="auto"/>
                    <w:bottom w:val="none" w:sz="0" w:space="0" w:color="auto"/>
                    <w:right w:val="none" w:sz="0" w:space="0" w:color="auto"/>
                  </w:divBdr>
                </w:div>
                <w:div w:id="1404180372">
                  <w:marLeft w:val="270"/>
                  <w:marRight w:val="0"/>
                  <w:marTop w:val="0"/>
                  <w:marBottom w:val="0"/>
                  <w:divBdr>
                    <w:top w:val="none" w:sz="0" w:space="0" w:color="auto"/>
                    <w:left w:val="none" w:sz="0" w:space="0" w:color="auto"/>
                    <w:bottom w:val="none" w:sz="0" w:space="0" w:color="auto"/>
                    <w:right w:val="none" w:sz="0" w:space="0" w:color="auto"/>
                  </w:divBdr>
                </w:div>
                <w:div w:id="717776264">
                  <w:marLeft w:val="285"/>
                  <w:marRight w:val="0"/>
                  <w:marTop w:val="0"/>
                  <w:marBottom w:val="0"/>
                  <w:divBdr>
                    <w:top w:val="none" w:sz="0" w:space="0" w:color="auto"/>
                    <w:left w:val="none" w:sz="0" w:space="0" w:color="auto"/>
                    <w:bottom w:val="none" w:sz="0" w:space="0" w:color="auto"/>
                    <w:right w:val="none" w:sz="0" w:space="0" w:color="auto"/>
                  </w:divBdr>
                </w:div>
                <w:div w:id="650863707">
                  <w:marLeft w:val="285"/>
                  <w:marRight w:val="0"/>
                  <w:marTop w:val="0"/>
                  <w:marBottom w:val="0"/>
                  <w:divBdr>
                    <w:top w:val="none" w:sz="0" w:space="0" w:color="auto"/>
                    <w:left w:val="none" w:sz="0" w:space="0" w:color="auto"/>
                    <w:bottom w:val="none" w:sz="0" w:space="0" w:color="auto"/>
                    <w:right w:val="none" w:sz="0" w:space="0" w:color="auto"/>
                  </w:divBdr>
                </w:div>
                <w:div w:id="680820564">
                  <w:marLeft w:val="270"/>
                  <w:marRight w:val="0"/>
                  <w:marTop w:val="0"/>
                  <w:marBottom w:val="0"/>
                  <w:divBdr>
                    <w:top w:val="none" w:sz="0" w:space="0" w:color="auto"/>
                    <w:left w:val="none" w:sz="0" w:space="0" w:color="auto"/>
                    <w:bottom w:val="none" w:sz="0" w:space="0" w:color="auto"/>
                    <w:right w:val="none" w:sz="0" w:space="0" w:color="auto"/>
                  </w:divBdr>
                </w:div>
                <w:div w:id="1721322340">
                  <w:marLeft w:val="270"/>
                  <w:marRight w:val="0"/>
                  <w:marTop w:val="0"/>
                  <w:marBottom w:val="0"/>
                  <w:divBdr>
                    <w:top w:val="none" w:sz="0" w:space="0" w:color="auto"/>
                    <w:left w:val="none" w:sz="0" w:space="0" w:color="auto"/>
                    <w:bottom w:val="none" w:sz="0" w:space="0" w:color="auto"/>
                    <w:right w:val="none" w:sz="0" w:space="0" w:color="auto"/>
                  </w:divBdr>
                </w:div>
                <w:div w:id="1236739348">
                  <w:marLeft w:val="270"/>
                  <w:marRight w:val="0"/>
                  <w:marTop w:val="0"/>
                  <w:marBottom w:val="0"/>
                  <w:divBdr>
                    <w:top w:val="none" w:sz="0" w:space="0" w:color="auto"/>
                    <w:left w:val="none" w:sz="0" w:space="0" w:color="auto"/>
                    <w:bottom w:val="none" w:sz="0" w:space="0" w:color="auto"/>
                    <w:right w:val="none" w:sz="0" w:space="0" w:color="auto"/>
                  </w:divBdr>
                </w:div>
                <w:div w:id="2054308950">
                  <w:marLeft w:val="270"/>
                  <w:marRight w:val="0"/>
                  <w:marTop w:val="0"/>
                  <w:marBottom w:val="0"/>
                  <w:divBdr>
                    <w:top w:val="none" w:sz="0" w:space="0" w:color="auto"/>
                    <w:left w:val="none" w:sz="0" w:space="0" w:color="auto"/>
                    <w:bottom w:val="none" w:sz="0" w:space="0" w:color="auto"/>
                    <w:right w:val="none" w:sz="0" w:space="0" w:color="auto"/>
                  </w:divBdr>
                </w:div>
                <w:div w:id="1067724916">
                  <w:marLeft w:val="270"/>
                  <w:marRight w:val="0"/>
                  <w:marTop w:val="0"/>
                  <w:marBottom w:val="0"/>
                  <w:divBdr>
                    <w:top w:val="none" w:sz="0" w:space="0" w:color="auto"/>
                    <w:left w:val="none" w:sz="0" w:space="0" w:color="auto"/>
                    <w:bottom w:val="none" w:sz="0" w:space="0" w:color="auto"/>
                    <w:right w:val="none" w:sz="0" w:space="0" w:color="auto"/>
                  </w:divBdr>
                </w:div>
                <w:div w:id="1992756636">
                  <w:marLeft w:val="270"/>
                  <w:marRight w:val="0"/>
                  <w:marTop w:val="0"/>
                  <w:marBottom w:val="0"/>
                  <w:divBdr>
                    <w:top w:val="none" w:sz="0" w:space="0" w:color="auto"/>
                    <w:left w:val="none" w:sz="0" w:space="0" w:color="auto"/>
                    <w:bottom w:val="none" w:sz="0" w:space="0" w:color="auto"/>
                    <w:right w:val="none" w:sz="0" w:space="0" w:color="auto"/>
                  </w:divBdr>
                </w:div>
                <w:div w:id="587886185">
                  <w:marLeft w:val="270"/>
                  <w:marRight w:val="0"/>
                  <w:marTop w:val="0"/>
                  <w:marBottom w:val="0"/>
                  <w:divBdr>
                    <w:top w:val="none" w:sz="0" w:space="0" w:color="auto"/>
                    <w:left w:val="none" w:sz="0" w:space="0" w:color="auto"/>
                    <w:bottom w:val="none" w:sz="0" w:space="0" w:color="auto"/>
                    <w:right w:val="none" w:sz="0" w:space="0" w:color="auto"/>
                  </w:divBdr>
                </w:div>
                <w:div w:id="1392387471">
                  <w:marLeft w:val="270"/>
                  <w:marRight w:val="0"/>
                  <w:marTop w:val="0"/>
                  <w:marBottom w:val="0"/>
                  <w:divBdr>
                    <w:top w:val="none" w:sz="0" w:space="0" w:color="auto"/>
                    <w:left w:val="none" w:sz="0" w:space="0" w:color="auto"/>
                    <w:bottom w:val="none" w:sz="0" w:space="0" w:color="auto"/>
                    <w:right w:val="none" w:sz="0" w:space="0" w:color="auto"/>
                  </w:divBdr>
                </w:div>
                <w:div w:id="2089228324">
                  <w:marLeft w:val="270"/>
                  <w:marRight w:val="0"/>
                  <w:marTop w:val="0"/>
                  <w:marBottom w:val="0"/>
                  <w:divBdr>
                    <w:top w:val="none" w:sz="0" w:space="0" w:color="auto"/>
                    <w:left w:val="none" w:sz="0" w:space="0" w:color="auto"/>
                    <w:bottom w:val="none" w:sz="0" w:space="0" w:color="auto"/>
                    <w:right w:val="none" w:sz="0" w:space="0" w:color="auto"/>
                  </w:divBdr>
                </w:div>
                <w:div w:id="676077997">
                  <w:marLeft w:val="270"/>
                  <w:marRight w:val="0"/>
                  <w:marTop w:val="0"/>
                  <w:marBottom w:val="0"/>
                  <w:divBdr>
                    <w:top w:val="none" w:sz="0" w:space="0" w:color="auto"/>
                    <w:left w:val="none" w:sz="0" w:space="0" w:color="auto"/>
                    <w:bottom w:val="none" w:sz="0" w:space="0" w:color="auto"/>
                    <w:right w:val="none" w:sz="0" w:space="0" w:color="auto"/>
                  </w:divBdr>
                </w:div>
                <w:div w:id="1976331966">
                  <w:marLeft w:val="270"/>
                  <w:marRight w:val="0"/>
                  <w:marTop w:val="0"/>
                  <w:marBottom w:val="0"/>
                  <w:divBdr>
                    <w:top w:val="none" w:sz="0" w:space="0" w:color="auto"/>
                    <w:left w:val="none" w:sz="0" w:space="0" w:color="auto"/>
                    <w:bottom w:val="none" w:sz="0" w:space="0" w:color="auto"/>
                    <w:right w:val="none" w:sz="0" w:space="0" w:color="auto"/>
                  </w:divBdr>
                </w:div>
                <w:div w:id="107942539">
                  <w:marLeft w:val="270"/>
                  <w:marRight w:val="0"/>
                  <w:marTop w:val="0"/>
                  <w:marBottom w:val="0"/>
                  <w:divBdr>
                    <w:top w:val="none" w:sz="0" w:space="0" w:color="auto"/>
                    <w:left w:val="none" w:sz="0" w:space="0" w:color="auto"/>
                    <w:bottom w:val="none" w:sz="0" w:space="0" w:color="auto"/>
                    <w:right w:val="none" w:sz="0" w:space="0" w:color="auto"/>
                  </w:divBdr>
                </w:div>
                <w:div w:id="1864513372">
                  <w:marLeft w:val="270"/>
                  <w:marRight w:val="0"/>
                  <w:marTop w:val="0"/>
                  <w:marBottom w:val="0"/>
                  <w:divBdr>
                    <w:top w:val="none" w:sz="0" w:space="0" w:color="auto"/>
                    <w:left w:val="none" w:sz="0" w:space="0" w:color="auto"/>
                    <w:bottom w:val="none" w:sz="0" w:space="0" w:color="auto"/>
                    <w:right w:val="none" w:sz="0" w:space="0" w:color="auto"/>
                  </w:divBdr>
                </w:div>
                <w:div w:id="1787507548">
                  <w:marLeft w:val="270"/>
                  <w:marRight w:val="0"/>
                  <w:marTop w:val="0"/>
                  <w:marBottom w:val="0"/>
                  <w:divBdr>
                    <w:top w:val="none" w:sz="0" w:space="0" w:color="auto"/>
                    <w:left w:val="none" w:sz="0" w:space="0" w:color="auto"/>
                    <w:bottom w:val="none" w:sz="0" w:space="0" w:color="auto"/>
                    <w:right w:val="none" w:sz="0" w:space="0" w:color="auto"/>
                  </w:divBdr>
                </w:div>
                <w:div w:id="1919631858">
                  <w:marLeft w:val="270"/>
                  <w:marRight w:val="0"/>
                  <w:marTop w:val="0"/>
                  <w:marBottom w:val="0"/>
                  <w:divBdr>
                    <w:top w:val="none" w:sz="0" w:space="0" w:color="auto"/>
                    <w:left w:val="none" w:sz="0" w:space="0" w:color="auto"/>
                    <w:bottom w:val="none" w:sz="0" w:space="0" w:color="auto"/>
                    <w:right w:val="none" w:sz="0" w:space="0" w:color="auto"/>
                  </w:divBdr>
                </w:div>
                <w:div w:id="62684745">
                  <w:marLeft w:val="270"/>
                  <w:marRight w:val="0"/>
                  <w:marTop w:val="0"/>
                  <w:marBottom w:val="0"/>
                  <w:divBdr>
                    <w:top w:val="none" w:sz="0" w:space="0" w:color="auto"/>
                    <w:left w:val="none" w:sz="0" w:space="0" w:color="auto"/>
                    <w:bottom w:val="none" w:sz="0" w:space="0" w:color="auto"/>
                    <w:right w:val="none" w:sz="0" w:space="0" w:color="auto"/>
                  </w:divBdr>
                </w:div>
                <w:div w:id="1800486340">
                  <w:marLeft w:val="270"/>
                  <w:marRight w:val="0"/>
                  <w:marTop w:val="0"/>
                  <w:marBottom w:val="0"/>
                  <w:divBdr>
                    <w:top w:val="none" w:sz="0" w:space="0" w:color="auto"/>
                    <w:left w:val="none" w:sz="0" w:space="0" w:color="auto"/>
                    <w:bottom w:val="none" w:sz="0" w:space="0" w:color="auto"/>
                    <w:right w:val="none" w:sz="0" w:space="0" w:color="auto"/>
                  </w:divBdr>
                </w:div>
                <w:div w:id="832987350">
                  <w:marLeft w:val="270"/>
                  <w:marRight w:val="0"/>
                  <w:marTop w:val="0"/>
                  <w:marBottom w:val="0"/>
                  <w:divBdr>
                    <w:top w:val="none" w:sz="0" w:space="0" w:color="auto"/>
                    <w:left w:val="none" w:sz="0" w:space="0" w:color="auto"/>
                    <w:bottom w:val="none" w:sz="0" w:space="0" w:color="auto"/>
                    <w:right w:val="none" w:sz="0" w:space="0" w:color="auto"/>
                  </w:divBdr>
                </w:div>
                <w:div w:id="516237274">
                  <w:marLeft w:val="270"/>
                  <w:marRight w:val="0"/>
                  <w:marTop w:val="0"/>
                  <w:marBottom w:val="0"/>
                  <w:divBdr>
                    <w:top w:val="none" w:sz="0" w:space="0" w:color="auto"/>
                    <w:left w:val="none" w:sz="0" w:space="0" w:color="auto"/>
                    <w:bottom w:val="none" w:sz="0" w:space="0" w:color="auto"/>
                    <w:right w:val="none" w:sz="0" w:space="0" w:color="auto"/>
                  </w:divBdr>
                </w:div>
                <w:div w:id="1956015143">
                  <w:marLeft w:val="270"/>
                  <w:marRight w:val="0"/>
                  <w:marTop w:val="0"/>
                  <w:marBottom w:val="0"/>
                  <w:divBdr>
                    <w:top w:val="none" w:sz="0" w:space="0" w:color="auto"/>
                    <w:left w:val="none" w:sz="0" w:space="0" w:color="auto"/>
                    <w:bottom w:val="none" w:sz="0" w:space="0" w:color="auto"/>
                    <w:right w:val="none" w:sz="0" w:space="0" w:color="auto"/>
                  </w:divBdr>
                </w:div>
                <w:div w:id="1023752315">
                  <w:marLeft w:val="270"/>
                  <w:marRight w:val="0"/>
                  <w:marTop w:val="0"/>
                  <w:marBottom w:val="0"/>
                  <w:divBdr>
                    <w:top w:val="none" w:sz="0" w:space="0" w:color="auto"/>
                    <w:left w:val="none" w:sz="0" w:space="0" w:color="auto"/>
                    <w:bottom w:val="none" w:sz="0" w:space="0" w:color="auto"/>
                    <w:right w:val="none" w:sz="0" w:space="0" w:color="auto"/>
                  </w:divBdr>
                </w:div>
                <w:div w:id="1273129767">
                  <w:marLeft w:val="270"/>
                  <w:marRight w:val="0"/>
                  <w:marTop w:val="0"/>
                  <w:marBottom w:val="0"/>
                  <w:divBdr>
                    <w:top w:val="none" w:sz="0" w:space="0" w:color="auto"/>
                    <w:left w:val="none" w:sz="0" w:space="0" w:color="auto"/>
                    <w:bottom w:val="none" w:sz="0" w:space="0" w:color="auto"/>
                    <w:right w:val="none" w:sz="0" w:space="0" w:color="auto"/>
                  </w:divBdr>
                  <w:divsChild>
                    <w:div w:id="1513882913">
                      <w:marLeft w:val="240"/>
                      <w:marRight w:val="0"/>
                      <w:marTop w:val="0"/>
                      <w:marBottom w:val="0"/>
                      <w:divBdr>
                        <w:top w:val="none" w:sz="0" w:space="0" w:color="auto"/>
                        <w:left w:val="none" w:sz="0" w:space="0" w:color="auto"/>
                        <w:bottom w:val="none" w:sz="0" w:space="0" w:color="auto"/>
                        <w:right w:val="none" w:sz="0" w:space="0" w:color="auto"/>
                      </w:divBdr>
                    </w:div>
                  </w:divsChild>
                </w:div>
                <w:div w:id="1456292824">
                  <w:marLeft w:val="270"/>
                  <w:marRight w:val="0"/>
                  <w:marTop w:val="0"/>
                  <w:marBottom w:val="0"/>
                  <w:divBdr>
                    <w:top w:val="none" w:sz="0" w:space="0" w:color="auto"/>
                    <w:left w:val="none" w:sz="0" w:space="0" w:color="auto"/>
                    <w:bottom w:val="none" w:sz="0" w:space="0" w:color="auto"/>
                    <w:right w:val="none" w:sz="0" w:space="0" w:color="auto"/>
                  </w:divBdr>
                </w:div>
                <w:div w:id="1274553005">
                  <w:marLeft w:val="270"/>
                  <w:marRight w:val="0"/>
                  <w:marTop w:val="0"/>
                  <w:marBottom w:val="0"/>
                  <w:divBdr>
                    <w:top w:val="none" w:sz="0" w:space="0" w:color="auto"/>
                    <w:left w:val="none" w:sz="0" w:space="0" w:color="auto"/>
                    <w:bottom w:val="none" w:sz="0" w:space="0" w:color="auto"/>
                    <w:right w:val="none" w:sz="0" w:space="0" w:color="auto"/>
                  </w:divBdr>
                </w:div>
                <w:div w:id="1577282089">
                  <w:marLeft w:val="270"/>
                  <w:marRight w:val="0"/>
                  <w:marTop w:val="0"/>
                  <w:marBottom w:val="0"/>
                  <w:divBdr>
                    <w:top w:val="none" w:sz="0" w:space="0" w:color="auto"/>
                    <w:left w:val="none" w:sz="0" w:space="0" w:color="auto"/>
                    <w:bottom w:val="none" w:sz="0" w:space="0" w:color="auto"/>
                    <w:right w:val="none" w:sz="0" w:space="0" w:color="auto"/>
                  </w:divBdr>
                </w:div>
                <w:div w:id="1217549572">
                  <w:marLeft w:val="270"/>
                  <w:marRight w:val="0"/>
                  <w:marTop w:val="0"/>
                  <w:marBottom w:val="0"/>
                  <w:divBdr>
                    <w:top w:val="none" w:sz="0" w:space="0" w:color="auto"/>
                    <w:left w:val="none" w:sz="0" w:space="0" w:color="auto"/>
                    <w:bottom w:val="none" w:sz="0" w:space="0" w:color="auto"/>
                    <w:right w:val="none" w:sz="0" w:space="0" w:color="auto"/>
                  </w:divBdr>
                </w:div>
                <w:div w:id="681593272">
                  <w:marLeft w:val="270"/>
                  <w:marRight w:val="0"/>
                  <w:marTop w:val="0"/>
                  <w:marBottom w:val="0"/>
                  <w:divBdr>
                    <w:top w:val="none" w:sz="0" w:space="0" w:color="auto"/>
                    <w:left w:val="none" w:sz="0" w:space="0" w:color="auto"/>
                    <w:bottom w:val="none" w:sz="0" w:space="0" w:color="auto"/>
                    <w:right w:val="none" w:sz="0" w:space="0" w:color="auto"/>
                  </w:divBdr>
                </w:div>
                <w:div w:id="845293790">
                  <w:marLeft w:val="270"/>
                  <w:marRight w:val="0"/>
                  <w:marTop w:val="0"/>
                  <w:marBottom w:val="0"/>
                  <w:divBdr>
                    <w:top w:val="none" w:sz="0" w:space="0" w:color="auto"/>
                    <w:left w:val="none" w:sz="0" w:space="0" w:color="auto"/>
                    <w:bottom w:val="none" w:sz="0" w:space="0" w:color="auto"/>
                    <w:right w:val="none" w:sz="0" w:space="0" w:color="auto"/>
                  </w:divBdr>
                </w:div>
                <w:div w:id="1896744618">
                  <w:marLeft w:val="270"/>
                  <w:marRight w:val="0"/>
                  <w:marTop w:val="0"/>
                  <w:marBottom w:val="0"/>
                  <w:divBdr>
                    <w:top w:val="none" w:sz="0" w:space="0" w:color="auto"/>
                    <w:left w:val="none" w:sz="0" w:space="0" w:color="auto"/>
                    <w:bottom w:val="none" w:sz="0" w:space="0" w:color="auto"/>
                    <w:right w:val="none" w:sz="0" w:space="0" w:color="auto"/>
                  </w:divBdr>
                </w:div>
                <w:div w:id="703210484">
                  <w:marLeft w:val="270"/>
                  <w:marRight w:val="0"/>
                  <w:marTop w:val="0"/>
                  <w:marBottom w:val="0"/>
                  <w:divBdr>
                    <w:top w:val="none" w:sz="0" w:space="0" w:color="auto"/>
                    <w:left w:val="none" w:sz="0" w:space="0" w:color="auto"/>
                    <w:bottom w:val="none" w:sz="0" w:space="0" w:color="auto"/>
                    <w:right w:val="none" w:sz="0" w:space="0" w:color="auto"/>
                  </w:divBdr>
                </w:div>
                <w:div w:id="1514761375">
                  <w:marLeft w:val="270"/>
                  <w:marRight w:val="0"/>
                  <w:marTop w:val="0"/>
                  <w:marBottom w:val="0"/>
                  <w:divBdr>
                    <w:top w:val="none" w:sz="0" w:space="0" w:color="auto"/>
                    <w:left w:val="none" w:sz="0" w:space="0" w:color="auto"/>
                    <w:bottom w:val="none" w:sz="0" w:space="0" w:color="auto"/>
                    <w:right w:val="none" w:sz="0" w:space="0" w:color="auto"/>
                  </w:divBdr>
                </w:div>
                <w:div w:id="1257444488">
                  <w:marLeft w:val="270"/>
                  <w:marRight w:val="0"/>
                  <w:marTop w:val="0"/>
                  <w:marBottom w:val="0"/>
                  <w:divBdr>
                    <w:top w:val="none" w:sz="0" w:space="0" w:color="auto"/>
                    <w:left w:val="none" w:sz="0" w:space="0" w:color="auto"/>
                    <w:bottom w:val="none" w:sz="0" w:space="0" w:color="auto"/>
                    <w:right w:val="none" w:sz="0" w:space="0" w:color="auto"/>
                  </w:divBdr>
                </w:div>
                <w:div w:id="802112094">
                  <w:marLeft w:val="270"/>
                  <w:marRight w:val="0"/>
                  <w:marTop w:val="0"/>
                  <w:marBottom w:val="0"/>
                  <w:divBdr>
                    <w:top w:val="none" w:sz="0" w:space="0" w:color="auto"/>
                    <w:left w:val="none" w:sz="0" w:space="0" w:color="auto"/>
                    <w:bottom w:val="none" w:sz="0" w:space="0" w:color="auto"/>
                    <w:right w:val="none" w:sz="0" w:space="0" w:color="auto"/>
                  </w:divBdr>
                </w:div>
                <w:div w:id="724570698">
                  <w:marLeft w:val="270"/>
                  <w:marRight w:val="0"/>
                  <w:marTop w:val="0"/>
                  <w:marBottom w:val="0"/>
                  <w:divBdr>
                    <w:top w:val="none" w:sz="0" w:space="0" w:color="auto"/>
                    <w:left w:val="none" w:sz="0" w:space="0" w:color="auto"/>
                    <w:bottom w:val="none" w:sz="0" w:space="0" w:color="auto"/>
                    <w:right w:val="none" w:sz="0" w:space="0" w:color="auto"/>
                  </w:divBdr>
                </w:div>
                <w:div w:id="793251844">
                  <w:marLeft w:val="270"/>
                  <w:marRight w:val="0"/>
                  <w:marTop w:val="0"/>
                  <w:marBottom w:val="0"/>
                  <w:divBdr>
                    <w:top w:val="none" w:sz="0" w:space="0" w:color="auto"/>
                    <w:left w:val="none" w:sz="0" w:space="0" w:color="auto"/>
                    <w:bottom w:val="none" w:sz="0" w:space="0" w:color="auto"/>
                    <w:right w:val="none" w:sz="0" w:space="0" w:color="auto"/>
                  </w:divBdr>
                </w:div>
                <w:div w:id="1846895603">
                  <w:marLeft w:val="270"/>
                  <w:marRight w:val="0"/>
                  <w:marTop w:val="0"/>
                  <w:marBottom w:val="0"/>
                  <w:divBdr>
                    <w:top w:val="none" w:sz="0" w:space="0" w:color="auto"/>
                    <w:left w:val="none" w:sz="0" w:space="0" w:color="auto"/>
                    <w:bottom w:val="none" w:sz="0" w:space="0" w:color="auto"/>
                    <w:right w:val="none" w:sz="0" w:space="0" w:color="auto"/>
                  </w:divBdr>
                </w:div>
                <w:div w:id="2030641408">
                  <w:marLeft w:val="270"/>
                  <w:marRight w:val="0"/>
                  <w:marTop w:val="0"/>
                  <w:marBottom w:val="0"/>
                  <w:divBdr>
                    <w:top w:val="none" w:sz="0" w:space="0" w:color="auto"/>
                    <w:left w:val="none" w:sz="0" w:space="0" w:color="auto"/>
                    <w:bottom w:val="none" w:sz="0" w:space="0" w:color="auto"/>
                    <w:right w:val="none" w:sz="0" w:space="0" w:color="auto"/>
                  </w:divBdr>
                </w:div>
                <w:div w:id="321010649">
                  <w:marLeft w:val="270"/>
                  <w:marRight w:val="0"/>
                  <w:marTop w:val="0"/>
                  <w:marBottom w:val="0"/>
                  <w:divBdr>
                    <w:top w:val="none" w:sz="0" w:space="0" w:color="auto"/>
                    <w:left w:val="none" w:sz="0" w:space="0" w:color="auto"/>
                    <w:bottom w:val="none" w:sz="0" w:space="0" w:color="auto"/>
                    <w:right w:val="none" w:sz="0" w:space="0" w:color="auto"/>
                  </w:divBdr>
                </w:div>
                <w:div w:id="15619229">
                  <w:marLeft w:val="270"/>
                  <w:marRight w:val="0"/>
                  <w:marTop w:val="0"/>
                  <w:marBottom w:val="0"/>
                  <w:divBdr>
                    <w:top w:val="none" w:sz="0" w:space="0" w:color="auto"/>
                    <w:left w:val="none" w:sz="0" w:space="0" w:color="auto"/>
                    <w:bottom w:val="none" w:sz="0" w:space="0" w:color="auto"/>
                    <w:right w:val="none" w:sz="0" w:space="0" w:color="auto"/>
                  </w:divBdr>
                </w:div>
                <w:div w:id="921258834">
                  <w:marLeft w:val="270"/>
                  <w:marRight w:val="0"/>
                  <w:marTop w:val="0"/>
                  <w:marBottom w:val="0"/>
                  <w:divBdr>
                    <w:top w:val="none" w:sz="0" w:space="0" w:color="auto"/>
                    <w:left w:val="none" w:sz="0" w:space="0" w:color="auto"/>
                    <w:bottom w:val="none" w:sz="0" w:space="0" w:color="auto"/>
                    <w:right w:val="none" w:sz="0" w:space="0" w:color="auto"/>
                  </w:divBdr>
                </w:div>
                <w:div w:id="609701744">
                  <w:marLeft w:val="270"/>
                  <w:marRight w:val="0"/>
                  <w:marTop w:val="0"/>
                  <w:marBottom w:val="0"/>
                  <w:divBdr>
                    <w:top w:val="none" w:sz="0" w:space="0" w:color="auto"/>
                    <w:left w:val="none" w:sz="0" w:space="0" w:color="auto"/>
                    <w:bottom w:val="none" w:sz="0" w:space="0" w:color="auto"/>
                    <w:right w:val="none" w:sz="0" w:space="0" w:color="auto"/>
                  </w:divBdr>
                </w:div>
                <w:div w:id="243489638">
                  <w:marLeft w:val="270"/>
                  <w:marRight w:val="0"/>
                  <w:marTop w:val="0"/>
                  <w:marBottom w:val="0"/>
                  <w:divBdr>
                    <w:top w:val="none" w:sz="0" w:space="0" w:color="auto"/>
                    <w:left w:val="none" w:sz="0" w:space="0" w:color="auto"/>
                    <w:bottom w:val="none" w:sz="0" w:space="0" w:color="auto"/>
                    <w:right w:val="none" w:sz="0" w:space="0" w:color="auto"/>
                  </w:divBdr>
                </w:div>
                <w:div w:id="1956793689">
                  <w:marLeft w:val="270"/>
                  <w:marRight w:val="0"/>
                  <w:marTop w:val="0"/>
                  <w:marBottom w:val="0"/>
                  <w:divBdr>
                    <w:top w:val="none" w:sz="0" w:space="0" w:color="auto"/>
                    <w:left w:val="none" w:sz="0" w:space="0" w:color="auto"/>
                    <w:bottom w:val="none" w:sz="0" w:space="0" w:color="auto"/>
                    <w:right w:val="none" w:sz="0" w:space="0" w:color="auto"/>
                  </w:divBdr>
                </w:div>
                <w:div w:id="1887257892">
                  <w:marLeft w:val="270"/>
                  <w:marRight w:val="0"/>
                  <w:marTop w:val="0"/>
                  <w:marBottom w:val="0"/>
                  <w:divBdr>
                    <w:top w:val="none" w:sz="0" w:space="0" w:color="auto"/>
                    <w:left w:val="none" w:sz="0" w:space="0" w:color="auto"/>
                    <w:bottom w:val="none" w:sz="0" w:space="0" w:color="auto"/>
                    <w:right w:val="none" w:sz="0" w:space="0" w:color="auto"/>
                  </w:divBdr>
                </w:div>
                <w:div w:id="488251802">
                  <w:marLeft w:val="270"/>
                  <w:marRight w:val="0"/>
                  <w:marTop w:val="0"/>
                  <w:marBottom w:val="0"/>
                  <w:divBdr>
                    <w:top w:val="none" w:sz="0" w:space="0" w:color="auto"/>
                    <w:left w:val="none" w:sz="0" w:space="0" w:color="auto"/>
                    <w:bottom w:val="none" w:sz="0" w:space="0" w:color="auto"/>
                    <w:right w:val="none" w:sz="0" w:space="0" w:color="auto"/>
                  </w:divBdr>
                </w:div>
                <w:div w:id="321617099">
                  <w:marLeft w:val="270"/>
                  <w:marRight w:val="0"/>
                  <w:marTop w:val="0"/>
                  <w:marBottom w:val="0"/>
                  <w:divBdr>
                    <w:top w:val="none" w:sz="0" w:space="0" w:color="auto"/>
                    <w:left w:val="none" w:sz="0" w:space="0" w:color="auto"/>
                    <w:bottom w:val="none" w:sz="0" w:space="0" w:color="auto"/>
                    <w:right w:val="none" w:sz="0" w:space="0" w:color="auto"/>
                  </w:divBdr>
                </w:div>
                <w:div w:id="559025508">
                  <w:marLeft w:val="270"/>
                  <w:marRight w:val="0"/>
                  <w:marTop w:val="0"/>
                  <w:marBottom w:val="0"/>
                  <w:divBdr>
                    <w:top w:val="none" w:sz="0" w:space="0" w:color="auto"/>
                    <w:left w:val="none" w:sz="0" w:space="0" w:color="auto"/>
                    <w:bottom w:val="none" w:sz="0" w:space="0" w:color="auto"/>
                    <w:right w:val="none" w:sz="0" w:space="0" w:color="auto"/>
                  </w:divBdr>
                </w:div>
                <w:div w:id="1286228494">
                  <w:marLeft w:val="270"/>
                  <w:marRight w:val="0"/>
                  <w:marTop w:val="0"/>
                  <w:marBottom w:val="0"/>
                  <w:divBdr>
                    <w:top w:val="none" w:sz="0" w:space="0" w:color="auto"/>
                    <w:left w:val="none" w:sz="0" w:space="0" w:color="auto"/>
                    <w:bottom w:val="none" w:sz="0" w:space="0" w:color="auto"/>
                    <w:right w:val="none" w:sz="0" w:space="0" w:color="auto"/>
                  </w:divBdr>
                </w:div>
                <w:div w:id="708333282">
                  <w:marLeft w:val="270"/>
                  <w:marRight w:val="0"/>
                  <w:marTop w:val="0"/>
                  <w:marBottom w:val="0"/>
                  <w:divBdr>
                    <w:top w:val="none" w:sz="0" w:space="0" w:color="auto"/>
                    <w:left w:val="none" w:sz="0" w:space="0" w:color="auto"/>
                    <w:bottom w:val="none" w:sz="0" w:space="0" w:color="auto"/>
                    <w:right w:val="none" w:sz="0" w:space="0" w:color="auto"/>
                  </w:divBdr>
                </w:div>
                <w:div w:id="1353070787">
                  <w:marLeft w:val="270"/>
                  <w:marRight w:val="0"/>
                  <w:marTop w:val="0"/>
                  <w:marBottom w:val="0"/>
                  <w:divBdr>
                    <w:top w:val="none" w:sz="0" w:space="0" w:color="auto"/>
                    <w:left w:val="none" w:sz="0" w:space="0" w:color="auto"/>
                    <w:bottom w:val="none" w:sz="0" w:space="0" w:color="auto"/>
                    <w:right w:val="none" w:sz="0" w:space="0" w:color="auto"/>
                  </w:divBdr>
                </w:div>
                <w:div w:id="503934499">
                  <w:marLeft w:val="270"/>
                  <w:marRight w:val="0"/>
                  <w:marTop w:val="0"/>
                  <w:marBottom w:val="0"/>
                  <w:divBdr>
                    <w:top w:val="none" w:sz="0" w:space="0" w:color="auto"/>
                    <w:left w:val="none" w:sz="0" w:space="0" w:color="auto"/>
                    <w:bottom w:val="none" w:sz="0" w:space="0" w:color="auto"/>
                    <w:right w:val="none" w:sz="0" w:space="0" w:color="auto"/>
                  </w:divBdr>
                </w:div>
                <w:div w:id="1789739179">
                  <w:marLeft w:val="270"/>
                  <w:marRight w:val="0"/>
                  <w:marTop w:val="0"/>
                  <w:marBottom w:val="0"/>
                  <w:divBdr>
                    <w:top w:val="none" w:sz="0" w:space="0" w:color="auto"/>
                    <w:left w:val="none" w:sz="0" w:space="0" w:color="auto"/>
                    <w:bottom w:val="none" w:sz="0" w:space="0" w:color="auto"/>
                    <w:right w:val="none" w:sz="0" w:space="0" w:color="auto"/>
                  </w:divBdr>
                </w:div>
                <w:div w:id="171262392">
                  <w:marLeft w:val="270"/>
                  <w:marRight w:val="0"/>
                  <w:marTop w:val="0"/>
                  <w:marBottom w:val="0"/>
                  <w:divBdr>
                    <w:top w:val="none" w:sz="0" w:space="0" w:color="auto"/>
                    <w:left w:val="none" w:sz="0" w:space="0" w:color="auto"/>
                    <w:bottom w:val="none" w:sz="0" w:space="0" w:color="auto"/>
                    <w:right w:val="none" w:sz="0" w:space="0" w:color="auto"/>
                  </w:divBdr>
                </w:div>
                <w:div w:id="1101030736">
                  <w:marLeft w:val="270"/>
                  <w:marRight w:val="0"/>
                  <w:marTop w:val="0"/>
                  <w:marBottom w:val="0"/>
                  <w:divBdr>
                    <w:top w:val="none" w:sz="0" w:space="0" w:color="auto"/>
                    <w:left w:val="none" w:sz="0" w:space="0" w:color="auto"/>
                    <w:bottom w:val="none" w:sz="0" w:space="0" w:color="auto"/>
                    <w:right w:val="none" w:sz="0" w:space="0" w:color="auto"/>
                  </w:divBdr>
                </w:div>
                <w:div w:id="225841913">
                  <w:marLeft w:val="270"/>
                  <w:marRight w:val="0"/>
                  <w:marTop w:val="0"/>
                  <w:marBottom w:val="0"/>
                  <w:divBdr>
                    <w:top w:val="none" w:sz="0" w:space="0" w:color="auto"/>
                    <w:left w:val="none" w:sz="0" w:space="0" w:color="auto"/>
                    <w:bottom w:val="none" w:sz="0" w:space="0" w:color="auto"/>
                    <w:right w:val="none" w:sz="0" w:space="0" w:color="auto"/>
                  </w:divBdr>
                  <w:divsChild>
                    <w:div w:id="1370765797">
                      <w:marLeft w:val="240"/>
                      <w:marRight w:val="0"/>
                      <w:marTop w:val="0"/>
                      <w:marBottom w:val="0"/>
                      <w:divBdr>
                        <w:top w:val="none" w:sz="0" w:space="0" w:color="auto"/>
                        <w:left w:val="none" w:sz="0" w:space="0" w:color="auto"/>
                        <w:bottom w:val="none" w:sz="0" w:space="0" w:color="auto"/>
                        <w:right w:val="none" w:sz="0" w:space="0" w:color="auto"/>
                      </w:divBdr>
                    </w:div>
                  </w:divsChild>
                </w:div>
                <w:div w:id="1942955153">
                  <w:marLeft w:val="270"/>
                  <w:marRight w:val="0"/>
                  <w:marTop w:val="0"/>
                  <w:marBottom w:val="0"/>
                  <w:divBdr>
                    <w:top w:val="none" w:sz="0" w:space="0" w:color="auto"/>
                    <w:left w:val="none" w:sz="0" w:space="0" w:color="auto"/>
                    <w:bottom w:val="none" w:sz="0" w:space="0" w:color="auto"/>
                    <w:right w:val="none" w:sz="0" w:space="0" w:color="auto"/>
                  </w:divBdr>
                </w:div>
                <w:div w:id="1797674515">
                  <w:marLeft w:val="270"/>
                  <w:marRight w:val="0"/>
                  <w:marTop w:val="0"/>
                  <w:marBottom w:val="0"/>
                  <w:divBdr>
                    <w:top w:val="none" w:sz="0" w:space="0" w:color="auto"/>
                    <w:left w:val="none" w:sz="0" w:space="0" w:color="auto"/>
                    <w:bottom w:val="none" w:sz="0" w:space="0" w:color="auto"/>
                    <w:right w:val="none" w:sz="0" w:space="0" w:color="auto"/>
                  </w:divBdr>
                </w:div>
                <w:div w:id="1128354372">
                  <w:marLeft w:val="270"/>
                  <w:marRight w:val="0"/>
                  <w:marTop w:val="0"/>
                  <w:marBottom w:val="0"/>
                  <w:divBdr>
                    <w:top w:val="none" w:sz="0" w:space="0" w:color="auto"/>
                    <w:left w:val="none" w:sz="0" w:space="0" w:color="auto"/>
                    <w:bottom w:val="none" w:sz="0" w:space="0" w:color="auto"/>
                    <w:right w:val="none" w:sz="0" w:space="0" w:color="auto"/>
                  </w:divBdr>
                </w:div>
                <w:div w:id="604920440">
                  <w:marLeft w:val="270"/>
                  <w:marRight w:val="0"/>
                  <w:marTop w:val="0"/>
                  <w:marBottom w:val="0"/>
                  <w:divBdr>
                    <w:top w:val="none" w:sz="0" w:space="0" w:color="auto"/>
                    <w:left w:val="none" w:sz="0" w:space="0" w:color="auto"/>
                    <w:bottom w:val="none" w:sz="0" w:space="0" w:color="auto"/>
                    <w:right w:val="none" w:sz="0" w:space="0" w:color="auto"/>
                  </w:divBdr>
                </w:div>
                <w:div w:id="1488547709">
                  <w:marLeft w:val="270"/>
                  <w:marRight w:val="0"/>
                  <w:marTop w:val="0"/>
                  <w:marBottom w:val="0"/>
                  <w:divBdr>
                    <w:top w:val="none" w:sz="0" w:space="0" w:color="auto"/>
                    <w:left w:val="none" w:sz="0" w:space="0" w:color="auto"/>
                    <w:bottom w:val="none" w:sz="0" w:space="0" w:color="auto"/>
                    <w:right w:val="none" w:sz="0" w:space="0" w:color="auto"/>
                  </w:divBdr>
                </w:div>
                <w:div w:id="747769590">
                  <w:marLeft w:val="270"/>
                  <w:marRight w:val="0"/>
                  <w:marTop w:val="0"/>
                  <w:marBottom w:val="0"/>
                  <w:divBdr>
                    <w:top w:val="none" w:sz="0" w:space="0" w:color="auto"/>
                    <w:left w:val="none" w:sz="0" w:space="0" w:color="auto"/>
                    <w:bottom w:val="none" w:sz="0" w:space="0" w:color="auto"/>
                    <w:right w:val="none" w:sz="0" w:space="0" w:color="auto"/>
                  </w:divBdr>
                </w:div>
                <w:div w:id="43607749">
                  <w:marLeft w:val="270"/>
                  <w:marRight w:val="0"/>
                  <w:marTop w:val="0"/>
                  <w:marBottom w:val="0"/>
                  <w:divBdr>
                    <w:top w:val="none" w:sz="0" w:space="0" w:color="auto"/>
                    <w:left w:val="none" w:sz="0" w:space="0" w:color="auto"/>
                    <w:bottom w:val="none" w:sz="0" w:space="0" w:color="auto"/>
                    <w:right w:val="none" w:sz="0" w:space="0" w:color="auto"/>
                  </w:divBdr>
                </w:div>
                <w:div w:id="765269737">
                  <w:marLeft w:val="270"/>
                  <w:marRight w:val="0"/>
                  <w:marTop w:val="0"/>
                  <w:marBottom w:val="0"/>
                  <w:divBdr>
                    <w:top w:val="none" w:sz="0" w:space="0" w:color="auto"/>
                    <w:left w:val="none" w:sz="0" w:space="0" w:color="auto"/>
                    <w:bottom w:val="none" w:sz="0" w:space="0" w:color="auto"/>
                    <w:right w:val="none" w:sz="0" w:space="0" w:color="auto"/>
                  </w:divBdr>
                </w:div>
                <w:div w:id="1974041">
                  <w:marLeft w:val="270"/>
                  <w:marRight w:val="0"/>
                  <w:marTop w:val="0"/>
                  <w:marBottom w:val="0"/>
                  <w:divBdr>
                    <w:top w:val="none" w:sz="0" w:space="0" w:color="auto"/>
                    <w:left w:val="none" w:sz="0" w:space="0" w:color="auto"/>
                    <w:bottom w:val="none" w:sz="0" w:space="0" w:color="auto"/>
                    <w:right w:val="none" w:sz="0" w:space="0" w:color="auto"/>
                  </w:divBdr>
                </w:div>
                <w:div w:id="580722130">
                  <w:marLeft w:val="270"/>
                  <w:marRight w:val="0"/>
                  <w:marTop w:val="0"/>
                  <w:marBottom w:val="0"/>
                  <w:divBdr>
                    <w:top w:val="none" w:sz="0" w:space="0" w:color="auto"/>
                    <w:left w:val="none" w:sz="0" w:space="0" w:color="auto"/>
                    <w:bottom w:val="none" w:sz="0" w:space="0" w:color="auto"/>
                    <w:right w:val="none" w:sz="0" w:space="0" w:color="auto"/>
                  </w:divBdr>
                </w:div>
                <w:div w:id="526872618">
                  <w:marLeft w:val="270"/>
                  <w:marRight w:val="0"/>
                  <w:marTop w:val="0"/>
                  <w:marBottom w:val="0"/>
                  <w:divBdr>
                    <w:top w:val="none" w:sz="0" w:space="0" w:color="auto"/>
                    <w:left w:val="none" w:sz="0" w:space="0" w:color="auto"/>
                    <w:bottom w:val="none" w:sz="0" w:space="0" w:color="auto"/>
                    <w:right w:val="none" w:sz="0" w:space="0" w:color="auto"/>
                  </w:divBdr>
                </w:div>
                <w:div w:id="452484361">
                  <w:marLeft w:val="270"/>
                  <w:marRight w:val="0"/>
                  <w:marTop w:val="0"/>
                  <w:marBottom w:val="0"/>
                  <w:divBdr>
                    <w:top w:val="none" w:sz="0" w:space="0" w:color="auto"/>
                    <w:left w:val="none" w:sz="0" w:space="0" w:color="auto"/>
                    <w:bottom w:val="none" w:sz="0" w:space="0" w:color="auto"/>
                    <w:right w:val="none" w:sz="0" w:space="0" w:color="auto"/>
                  </w:divBdr>
                </w:div>
                <w:div w:id="897478679">
                  <w:marLeft w:val="270"/>
                  <w:marRight w:val="0"/>
                  <w:marTop w:val="0"/>
                  <w:marBottom w:val="0"/>
                  <w:divBdr>
                    <w:top w:val="none" w:sz="0" w:space="0" w:color="auto"/>
                    <w:left w:val="none" w:sz="0" w:space="0" w:color="auto"/>
                    <w:bottom w:val="none" w:sz="0" w:space="0" w:color="auto"/>
                    <w:right w:val="none" w:sz="0" w:space="0" w:color="auto"/>
                  </w:divBdr>
                </w:div>
                <w:div w:id="1268927404">
                  <w:marLeft w:val="270"/>
                  <w:marRight w:val="0"/>
                  <w:marTop w:val="0"/>
                  <w:marBottom w:val="0"/>
                  <w:divBdr>
                    <w:top w:val="none" w:sz="0" w:space="0" w:color="auto"/>
                    <w:left w:val="none" w:sz="0" w:space="0" w:color="auto"/>
                    <w:bottom w:val="none" w:sz="0" w:space="0" w:color="auto"/>
                    <w:right w:val="none" w:sz="0" w:space="0" w:color="auto"/>
                  </w:divBdr>
                </w:div>
                <w:div w:id="860317268">
                  <w:marLeft w:val="270"/>
                  <w:marRight w:val="0"/>
                  <w:marTop w:val="0"/>
                  <w:marBottom w:val="0"/>
                  <w:divBdr>
                    <w:top w:val="none" w:sz="0" w:space="0" w:color="auto"/>
                    <w:left w:val="none" w:sz="0" w:space="0" w:color="auto"/>
                    <w:bottom w:val="none" w:sz="0" w:space="0" w:color="auto"/>
                    <w:right w:val="none" w:sz="0" w:space="0" w:color="auto"/>
                  </w:divBdr>
                </w:div>
                <w:div w:id="1356540658">
                  <w:marLeft w:val="270"/>
                  <w:marRight w:val="0"/>
                  <w:marTop w:val="0"/>
                  <w:marBottom w:val="0"/>
                  <w:divBdr>
                    <w:top w:val="none" w:sz="0" w:space="0" w:color="auto"/>
                    <w:left w:val="none" w:sz="0" w:space="0" w:color="auto"/>
                    <w:bottom w:val="none" w:sz="0" w:space="0" w:color="auto"/>
                    <w:right w:val="none" w:sz="0" w:space="0" w:color="auto"/>
                  </w:divBdr>
                </w:div>
                <w:div w:id="326446986">
                  <w:marLeft w:val="270"/>
                  <w:marRight w:val="0"/>
                  <w:marTop w:val="0"/>
                  <w:marBottom w:val="0"/>
                  <w:divBdr>
                    <w:top w:val="none" w:sz="0" w:space="0" w:color="auto"/>
                    <w:left w:val="none" w:sz="0" w:space="0" w:color="auto"/>
                    <w:bottom w:val="none" w:sz="0" w:space="0" w:color="auto"/>
                    <w:right w:val="none" w:sz="0" w:space="0" w:color="auto"/>
                  </w:divBdr>
                </w:div>
                <w:div w:id="1267077331">
                  <w:marLeft w:val="270"/>
                  <w:marRight w:val="0"/>
                  <w:marTop w:val="0"/>
                  <w:marBottom w:val="0"/>
                  <w:divBdr>
                    <w:top w:val="none" w:sz="0" w:space="0" w:color="auto"/>
                    <w:left w:val="none" w:sz="0" w:space="0" w:color="auto"/>
                    <w:bottom w:val="none" w:sz="0" w:space="0" w:color="auto"/>
                    <w:right w:val="none" w:sz="0" w:space="0" w:color="auto"/>
                  </w:divBdr>
                </w:div>
                <w:div w:id="100759515">
                  <w:marLeft w:val="270"/>
                  <w:marRight w:val="0"/>
                  <w:marTop w:val="0"/>
                  <w:marBottom w:val="0"/>
                  <w:divBdr>
                    <w:top w:val="none" w:sz="0" w:space="0" w:color="auto"/>
                    <w:left w:val="none" w:sz="0" w:space="0" w:color="auto"/>
                    <w:bottom w:val="none" w:sz="0" w:space="0" w:color="auto"/>
                    <w:right w:val="none" w:sz="0" w:space="0" w:color="auto"/>
                  </w:divBdr>
                  <w:divsChild>
                    <w:div w:id="1875191090">
                      <w:marLeft w:val="240"/>
                      <w:marRight w:val="0"/>
                      <w:marTop w:val="0"/>
                      <w:marBottom w:val="0"/>
                      <w:divBdr>
                        <w:top w:val="none" w:sz="0" w:space="0" w:color="auto"/>
                        <w:left w:val="none" w:sz="0" w:space="0" w:color="auto"/>
                        <w:bottom w:val="none" w:sz="0" w:space="0" w:color="auto"/>
                        <w:right w:val="none" w:sz="0" w:space="0" w:color="auto"/>
                      </w:divBdr>
                    </w:div>
                  </w:divsChild>
                </w:div>
                <w:div w:id="732772187">
                  <w:marLeft w:val="270"/>
                  <w:marRight w:val="0"/>
                  <w:marTop w:val="0"/>
                  <w:marBottom w:val="0"/>
                  <w:divBdr>
                    <w:top w:val="none" w:sz="0" w:space="0" w:color="auto"/>
                    <w:left w:val="none" w:sz="0" w:space="0" w:color="auto"/>
                    <w:bottom w:val="none" w:sz="0" w:space="0" w:color="auto"/>
                    <w:right w:val="none" w:sz="0" w:space="0" w:color="auto"/>
                  </w:divBdr>
                </w:div>
                <w:div w:id="1029917686">
                  <w:marLeft w:val="270"/>
                  <w:marRight w:val="0"/>
                  <w:marTop w:val="0"/>
                  <w:marBottom w:val="0"/>
                  <w:divBdr>
                    <w:top w:val="none" w:sz="0" w:space="0" w:color="auto"/>
                    <w:left w:val="none" w:sz="0" w:space="0" w:color="auto"/>
                    <w:bottom w:val="none" w:sz="0" w:space="0" w:color="auto"/>
                    <w:right w:val="none" w:sz="0" w:space="0" w:color="auto"/>
                  </w:divBdr>
                </w:div>
                <w:div w:id="1268124020">
                  <w:marLeft w:val="270"/>
                  <w:marRight w:val="0"/>
                  <w:marTop w:val="0"/>
                  <w:marBottom w:val="0"/>
                  <w:divBdr>
                    <w:top w:val="none" w:sz="0" w:space="0" w:color="auto"/>
                    <w:left w:val="none" w:sz="0" w:space="0" w:color="auto"/>
                    <w:bottom w:val="none" w:sz="0" w:space="0" w:color="auto"/>
                    <w:right w:val="none" w:sz="0" w:space="0" w:color="auto"/>
                  </w:divBdr>
                </w:div>
                <w:div w:id="977614947">
                  <w:marLeft w:val="270"/>
                  <w:marRight w:val="0"/>
                  <w:marTop w:val="0"/>
                  <w:marBottom w:val="0"/>
                  <w:divBdr>
                    <w:top w:val="none" w:sz="0" w:space="0" w:color="auto"/>
                    <w:left w:val="none" w:sz="0" w:space="0" w:color="auto"/>
                    <w:bottom w:val="none" w:sz="0" w:space="0" w:color="auto"/>
                    <w:right w:val="none" w:sz="0" w:space="0" w:color="auto"/>
                  </w:divBdr>
                </w:div>
                <w:div w:id="1356661142">
                  <w:marLeft w:val="270"/>
                  <w:marRight w:val="0"/>
                  <w:marTop w:val="0"/>
                  <w:marBottom w:val="0"/>
                  <w:divBdr>
                    <w:top w:val="none" w:sz="0" w:space="0" w:color="auto"/>
                    <w:left w:val="none" w:sz="0" w:space="0" w:color="auto"/>
                    <w:bottom w:val="none" w:sz="0" w:space="0" w:color="auto"/>
                    <w:right w:val="none" w:sz="0" w:space="0" w:color="auto"/>
                  </w:divBdr>
                </w:div>
                <w:div w:id="1878270232">
                  <w:marLeft w:val="270"/>
                  <w:marRight w:val="0"/>
                  <w:marTop w:val="0"/>
                  <w:marBottom w:val="0"/>
                  <w:divBdr>
                    <w:top w:val="none" w:sz="0" w:space="0" w:color="auto"/>
                    <w:left w:val="none" w:sz="0" w:space="0" w:color="auto"/>
                    <w:bottom w:val="none" w:sz="0" w:space="0" w:color="auto"/>
                    <w:right w:val="none" w:sz="0" w:space="0" w:color="auto"/>
                  </w:divBdr>
                </w:div>
                <w:div w:id="512499181">
                  <w:marLeft w:val="270"/>
                  <w:marRight w:val="0"/>
                  <w:marTop w:val="0"/>
                  <w:marBottom w:val="0"/>
                  <w:divBdr>
                    <w:top w:val="none" w:sz="0" w:space="0" w:color="auto"/>
                    <w:left w:val="none" w:sz="0" w:space="0" w:color="auto"/>
                    <w:bottom w:val="none" w:sz="0" w:space="0" w:color="auto"/>
                    <w:right w:val="none" w:sz="0" w:space="0" w:color="auto"/>
                  </w:divBdr>
                </w:div>
                <w:div w:id="416559948">
                  <w:marLeft w:val="270"/>
                  <w:marRight w:val="0"/>
                  <w:marTop w:val="0"/>
                  <w:marBottom w:val="0"/>
                  <w:divBdr>
                    <w:top w:val="none" w:sz="0" w:space="0" w:color="auto"/>
                    <w:left w:val="none" w:sz="0" w:space="0" w:color="auto"/>
                    <w:bottom w:val="none" w:sz="0" w:space="0" w:color="auto"/>
                    <w:right w:val="none" w:sz="0" w:space="0" w:color="auto"/>
                  </w:divBdr>
                </w:div>
                <w:div w:id="250312722">
                  <w:marLeft w:val="270"/>
                  <w:marRight w:val="0"/>
                  <w:marTop w:val="0"/>
                  <w:marBottom w:val="0"/>
                  <w:divBdr>
                    <w:top w:val="none" w:sz="0" w:space="0" w:color="auto"/>
                    <w:left w:val="none" w:sz="0" w:space="0" w:color="auto"/>
                    <w:bottom w:val="none" w:sz="0" w:space="0" w:color="auto"/>
                    <w:right w:val="none" w:sz="0" w:space="0" w:color="auto"/>
                  </w:divBdr>
                </w:div>
                <w:div w:id="2058235484">
                  <w:marLeft w:val="270"/>
                  <w:marRight w:val="0"/>
                  <w:marTop w:val="0"/>
                  <w:marBottom w:val="0"/>
                  <w:divBdr>
                    <w:top w:val="none" w:sz="0" w:space="0" w:color="auto"/>
                    <w:left w:val="none" w:sz="0" w:space="0" w:color="auto"/>
                    <w:bottom w:val="none" w:sz="0" w:space="0" w:color="auto"/>
                    <w:right w:val="none" w:sz="0" w:space="0" w:color="auto"/>
                  </w:divBdr>
                </w:div>
                <w:div w:id="373624836">
                  <w:marLeft w:val="270"/>
                  <w:marRight w:val="0"/>
                  <w:marTop w:val="0"/>
                  <w:marBottom w:val="0"/>
                  <w:divBdr>
                    <w:top w:val="none" w:sz="0" w:space="0" w:color="auto"/>
                    <w:left w:val="none" w:sz="0" w:space="0" w:color="auto"/>
                    <w:bottom w:val="none" w:sz="0" w:space="0" w:color="auto"/>
                    <w:right w:val="none" w:sz="0" w:space="0" w:color="auto"/>
                  </w:divBdr>
                </w:div>
                <w:div w:id="1803881033">
                  <w:marLeft w:val="270"/>
                  <w:marRight w:val="0"/>
                  <w:marTop w:val="0"/>
                  <w:marBottom w:val="0"/>
                  <w:divBdr>
                    <w:top w:val="none" w:sz="0" w:space="0" w:color="auto"/>
                    <w:left w:val="none" w:sz="0" w:space="0" w:color="auto"/>
                    <w:bottom w:val="none" w:sz="0" w:space="0" w:color="auto"/>
                    <w:right w:val="none" w:sz="0" w:space="0" w:color="auto"/>
                  </w:divBdr>
                </w:div>
                <w:div w:id="315956930">
                  <w:marLeft w:val="270"/>
                  <w:marRight w:val="0"/>
                  <w:marTop w:val="0"/>
                  <w:marBottom w:val="0"/>
                  <w:divBdr>
                    <w:top w:val="none" w:sz="0" w:space="0" w:color="auto"/>
                    <w:left w:val="none" w:sz="0" w:space="0" w:color="auto"/>
                    <w:bottom w:val="none" w:sz="0" w:space="0" w:color="auto"/>
                    <w:right w:val="none" w:sz="0" w:space="0" w:color="auto"/>
                  </w:divBdr>
                </w:div>
                <w:div w:id="267204238">
                  <w:marLeft w:val="270"/>
                  <w:marRight w:val="0"/>
                  <w:marTop w:val="0"/>
                  <w:marBottom w:val="0"/>
                  <w:divBdr>
                    <w:top w:val="none" w:sz="0" w:space="0" w:color="auto"/>
                    <w:left w:val="none" w:sz="0" w:space="0" w:color="auto"/>
                    <w:bottom w:val="none" w:sz="0" w:space="0" w:color="auto"/>
                    <w:right w:val="none" w:sz="0" w:space="0" w:color="auto"/>
                  </w:divBdr>
                </w:div>
                <w:div w:id="1895962589">
                  <w:marLeft w:val="270"/>
                  <w:marRight w:val="0"/>
                  <w:marTop w:val="0"/>
                  <w:marBottom w:val="0"/>
                  <w:divBdr>
                    <w:top w:val="none" w:sz="0" w:space="0" w:color="auto"/>
                    <w:left w:val="none" w:sz="0" w:space="0" w:color="auto"/>
                    <w:bottom w:val="none" w:sz="0" w:space="0" w:color="auto"/>
                    <w:right w:val="none" w:sz="0" w:space="0" w:color="auto"/>
                  </w:divBdr>
                </w:div>
                <w:div w:id="174852798">
                  <w:marLeft w:val="270"/>
                  <w:marRight w:val="0"/>
                  <w:marTop w:val="0"/>
                  <w:marBottom w:val="0"/>
                  <w:divBdr>
                    <w:top w:val="none" w:sz="0" w:space="0" w:color="auto"/>
                    <w:left w:val="none" w:sz="0" w:space="0" w:color="auto"/>
                    <w:bottom w:val="none" w:sz="0" w:space="0" w:color="auto"/>
                    <w:right w:val="none" w:sz="0" w:space="0" w:color="auto"/>
                  </w:divBdr>
                </w:div>
                <w:div w:id="629633813">
                  <w:marLeft w:val="270"/>
                  <w:marRight w:val="0"/>
                  <w:marTop w:val="0"/>
                  <w:marBottom w:val="0"/>
                  <w:divBdr>
                    <w:top w:val="none" w:sz="0" w:space="0" w:color="auto"/>
                    <w:left w:val="none" w:sz="0" w:space="0" w:color="auto"/>
                    <w:bottom w:val="none" w:sz="0" w:space="0" w:color="auto"/>
                    <w:right w:val="none" w:sz="0" w:space="0" w:color="auto"/>
                  </w:divBdr>
                </w:div>
                <w:div w:id="418406015">
                  <w:marLeft w:val="270"/>
                  <w:marRight w:val="0"/>
                  <w:marTop w:val="0"/>
                  <w:marBottom w:val="0"/>
                  <w:divBdr>
                    <w:top w:val="none" w:sz="0" w:space="0" w:color="auto"/>
                    <w:left w:val="none" w:sz="0" w:space="0" w:color="auto"/>
                    <w:bottom w:val="none" w:sz="0" w:space="0" w:color="auto"/>
                    <w:right w:val="none" w:sz="0" w:space="0" w:color="auto"/>
                  </w:divBdr>
                </w:div>
                <w:div w:id="1552425283">
                  <w:marLeft w:val="270"/>
                  <w:marRight w:val="0"/>
                  <w:marTop w:val="0"/>
                  <w:marBottom w:val="0"/>
                  <w:divBdr>
                    <w:top w:val="none" w:sz="0" w:space="0" w:color="auto"/>
                    <w:left w:val="none" w:sz="0" w:space="0" w:color="auto"/>
                    <w:bottom w:val="none" w:sz="0" w:space="0" w:color="auto"/>
                    <w:right w:val="none" w:sz="0" w:space="0" w:color="auto"/>
                  </w:divBdr>
                </w:div>
                <w:div w:id="128673883">
                  <w:marLeft w:val="285"/>
                  <w:marRight w:val="0"/>
                  <w:marTop w:val="0"/>
                  <w:marBottom w:val="0"/>
                  <w:divBdr>
                    <w:top w:val="none" w:sz="0" w:space="0" w:color="auto"/>
                    <w:left w:val="none" w:sz="0" w:space="0" w:color="auto"/>
                    <w:bottom w:val="none" w:sz="0" w:space="0" w:color="auto"/>
                    <w:right w:val="none" w:sz="0" w:space="0" w:color="auto"/>
                  </w:divBdr>
                </w:div>
                <w:div w:id="574777551">
                  <w:marLeft w:val="270"/>
                  <w:marRight w:val="0"/>
                  <w:marTop w:val="0"/>
                  <w:marBottom w:val="0"/>
                  <w:divBdr>
                    <w:top w:val="none" w:sz="0" w:space="0" w:color="auto"/>
                    <w:left w:val="none" w:sz="0" w:space="0" w:color="auto"/>
                    <w:bottom w:val="none" w:sz="0" w:space="0" w:color="auto"/>
                    <w:right w:val="none" w:sz="0" w:space="0" w:color="auto"/>
                  </w:divBdr>
                </w:div>
                <w:div w:id="1913463787">
                  <w:marLeft w:val="270"/>
                  <w:marRight w:val="0"/>
                  <w:marTop w:val="0"/>
                  <w:marBottom w:val="0"/>
                  <w:divBdr>
                    <w:top w:val="none" w:sz="0" w:space="0" w:color="auto"/>
                    <w:left w:val="none" w:sz="0" w:space="0" w:color="auto"/>
                    <w:bottom w:val="none" w:sz="0" w:space="0" w:color="auto"/>
                    <w:right w:val="none" w:sz="0" w:space="0" w:color="auto"/>
                  </w:divBdr>
                </w:div>
                <w:div w:id="2131433498">
                  <w:marLeft w:val="270"/>
                  <w:marRight w:val="0"/>
                  <w:marTop w:val="0"/>
                  <w:marBottom w:val="0"/>
                  <w:divBdr>
                    <w:top w:val="none" w:sz="0" w:space="0" w:color="auto"/>
                    <w:left w:val="none" w:sz="0" w:space="0" w:color="auto"/>
                    <w:bottom w:val="none" w:sz="0" w:space="0" w:color="auto"/>
                    <w:right w:val="none" w:sz="0" w:space="0" w:color="auto"/>
                  </w:divBdr>
                </w:div>
                <w:div w:id="619918909">
                  <w:marLeft w:val="270"/>
                  <w:marRight w:val="0"/>
                  <w:marTop w:val="0"/>
                  <w:marBottom w:val="0"/>
                  <w:divBdr>
                    <w:top w:val="none" w:sz="0" w:space="0" w:color="auto"/>
                    <w:left w:val="none" w:sz="0" w:space="0" w:color="auto"/>
                    <w:bottom w:val="none" w:sz="0" w:space="0" w:color="auto"/>
                    <w:right w:val="none" w:sz="0" w:space="0" w:color="auto"/>
                  </w:divBdr>
                </w:div>
                <w:div w:id="1687822905">
                  <w:marLeft w:val="270"/>
                  <w:marRight w:val="0"/>
                  <w:marTop w:val="0"/>
                  <w:marBottom w:val="0"/>
                  <w:divBdr>
                    <w:top w:val="none" w:sz="0" w:space="0" w:color="auto"/>
                    <w:left w:val="none" w:sz="0" w:space="0" w:color="auto"/>
                    <w:bottom w:val="none" w:sz="0" w:space="0" w:color="auto"/>
                    <w:right w:val="none" w:sz="0" w:space="0" w:color="auto"/>
                  </w:divBdr>
                </w:div>
                <w:div w:id="1741056511">
                  <w:marLeft w:val="270"/>
                  <w:marRight w:val="0"/>
                  <w:marTop w:val="0"/>
                  <w:marBottom w:val="0"/>
                  <w:divBdr>
                    <w:top w:val="none" w:sz="0" w:space="0" w:color="auto"/>
                    <w:left w:val="none" w:sz="0" w:space="0" w:color="auto"/>
                    <w:bottom w:val="none" w:sz="0" w:space="0" w:color="auto"/>
                    <w:right w:val="none" w:sz="0" w:space="0" w:color="auto"/>
                  </w:divBdr>
                </w:div>
                <w:div w:id="2122413004">
                  <w:marLeft w:val="270"/>
                  <w:marRight w:val="0"/>
                  <w:marTop w:val="0"/>
                  <w:marBottom w:val="0"/>
                  <w:divBdr>
                    <w:top w:val="none" w:sz="0" w:space="0" w:color="auto"/>
                    <w:left w:val="none" w:sz="0" w:space="0" w:color="auto"/>
                    <w:bottom w:val="none" w:sz="0" w:space="0" w:color="auto"/>
                    <w:right w:val="none" w:sz="0" w:space="0" w:color="auto"/>
                  </w:divBdr>
                </w:div>
                <w:div w:id="34355754">
                  <w:marLeft w:val="270"/>
                  <w:marRight w:val="0"/>
                  <w:marTop w:val="0"/>
                  <w:marBottom w:val="0"/>
                  <w:divBdr>
                    <w:top w:val="none" w:sz="0" w:space="0" w:color="auto"/>
                    <w:left w:val="none" w:sz="0" w:space="0" w:color="auto"/>
                    <w:bottom w:val="none" w:sz="0" w:space="0" w:color="auto"/>
                    <w:right w:val="none" w:sz="0" w:space="0" w:color="auto"/>
                  </w:divBdr>
                </w:div>
                <w:div w:id="1752042713">
                  <w:marLeft w:val="270"/>
                  <w:marRight w:val="0"/>
                  <w:marTop w:val="0"/>
                  <w:marBottom w:val="0"/>
                  <w:divBdr>
                    <w:top w:val="none" w:sz="0" w:space="0" w:color="auto"/>
                    <w:left w:val="none" w:sz="0" w:space="0" w:color="auto"/>
                    <w:bottom w:val="none" w:sz="0" w:space="0" w:color="auto"/>
                    <w:right w:val="none" w:sz="0" w:space="0" w:color="auto"/>
                  </w:divBdr>
                </w:div>
                <w:div w:id="2037465841">
                  <w:marLeft w:val="270"/>
                  <w:marRight w:val="0"/>
                  <w:marTop w:val="0"/>
                  <w:marBottom w:val="0"/>
                  <w:divBdr>
                    <w:top w:val="none" w:sz="0" w:space="0" w:color="auto"/>
                    <w:left w:val="none" w:sz="0" w:space="0" w:color="auto"/>
                    <w:bottom w:val="none" w:sz="0" w:space="0" w:color="auto"/>
                    <w:right w:val="none" w:sz="0" w:space="0" w:color="auto"/>
                  </w:divBdr>
                </w:div>
                <w:div w:id="1046955036">
                  <w:marLeft w:val="270"/>
                  <w:marRight w:val="0"/>
                  <w:marTop w:val="0"/>
                  <w:marBottom w:val="0"/>
                  <w:divBdr>
                    <w:top w:val="none" w:sz="0" w:space="0" w:color="auto"/>
                    <w:left w:val="none" w:sz="0" w:space="0" w:color="auto"/>
                    <w:bottom w:val="none" w:sz="0" w:space="0" w:color="auto"/>
                    <w:right w:val="none" w:sz="0" w:space="0" w:color="auto"/>
                  </w:divBdr>
                </w:div>
                <w:div w:id="2044135400">
                  <w:marLeft w:val="270"/>
                  <w:marRight w:val="0"/>
                  <w:marTop w:val="0"/>
                  <w:marBottom w:val="0"/>
                  <w:divBdr>
                    <w:top w:val="none" w:sz="0" w:space="0" w:color="auto"/>
                    <w:left w:val="none" w:sz="0" w:space="0" w:color="auto"/>
                    <w:bottom w:val="none" w:sz="0" w:space="0" w:color="auto"/>
                    <w:right w:val="none" w:sz="0" w:space="0" w:color="auto"/>
                  </w:divBdr>
                </w:div>
                <w:div w:id="500776504">
                  <w:marLeft w:val="270"/>
                  <w:marRight w:val="0"/>
                  <w:marTop w:val="0"/>
                  <w:marBottom w:val="0"/>
                  <w:divBdr>
                    <w:top w:val="none" w:sz="0" w:space="0" w:color="auto"/>
                    <w:left w:val="none" w:sz="0" w:space="0" w:color="auto"/>
                    <w:bottom w:val="none" w:sz="0" w:space="0" w:color="auto"/>
                    <w:right w:val="none" w:sz="0" w:space="0" w:color="auto"/>
                  </w:divBdr>
                  <w:divsChild>
                    <w:div w:id="1382250316">
                      <w:marLeft w:val="240"/>
                      <w:marRight w:val="0"/>
                      <w:marTop w:val="0"/>
                      <w:marBottom w:val="0"/>
                      <w:divBdr>
                        <w:top w:val="none" w:sz="0" w:space="0" w:color="auto"/>
                        <w:left w:val="none" w:sz="0" w:space="0" w:color="auto"/>
                        <w:bottom w:val="none" w:sz="0" w:space="0" w:color="auto"/>
                        <w:right w:val="none" w:sz="0" w:space="0" w:color="auto"/>
                      </w:divBdr>
                    </w:div>
                    <w:div w:id="1290432714">
                      <w:marLeft w:val="240"/>
                      <w:marRight w:val="0"/>
                      <w:marTop w:val="0"/>
                      <w:marBottom w:val="0"/>
                      <w:divBdr>
                        <w:top w:val="none" w:sz="0" w:space="0" w:color="auto"/>
                        <w:left w:val="none" w:sz="0" w:space="0" w:color="auto"/>
                        <w:bottom w:val="none" w:sz="0" w:space="0" w:color="auto"/>
                        <w:right w:val="none" w:sz="0" w:space="0" w:color="auto"/>
                      </w:divBdr>
                    </w:div>
                  </w:divsChild>
                </w:div>
                <w:div w:id="2051369367">
                  <w:marLeft w:val="270"/>
                  <w:marRight w:val="0"/>
                  <w:marTop w:val="0"/>
                  <w:marBottom w:val="0"/>
                  <w:divBdr>
                    <w:top w:val="none" w:sz="0" w:space="0" w:color="auto"/>
                    <w:left w:val="none" w:sz="0" w:space="0" w:color="auto"/>
                    <w:bottom w:val="none" w:sz="0" w:space="0" w:color="auto"/>
                    <w:right w:val="none" w:sz="0" w:space="0" w:color="auto"/>
                  </w:divBdr>
                </w:div>
                <w:div w:id="1906720141">
                  <w:marLeft w:val="270"/>
                  <w:marRight w:val="0"/>
                  <w:marTop w:val="0"/>
                  <w:marBottom w:val="0"/>
                  <w:divBdr>
                    <w:top w:val="none" w:sz="0" w:space="0" w:color="auto"/>
                    <w:left w:val="none" w:sz="0" w:space="0" w:color="auto"/>
                    <w:bottom w:val="none" w:sz="0" w:space="0" w:color="auto"/>
                    <w:right w:val="none" w:sz="0" w:space="0" w:color="auto"/>
                  </w:divBdr>
                </w:div>
                <w:div w:id="1765758353">
                  <w:marLeft w:val="270"/>
                  <w:marRight w:val="0"/>
                  <w:marTop w:val="0"/>
                  <w:marBottom w:val="0"/>
                  <w:divBdr>
                    <w:top w:val="none" w:sz="0" w:space="0" w:color="auto"/>
                    <w:left w:val="none" w:sz="0" w:space="0" w:color="auto"/>
                    <w:bottom w:val="none" w:sz="0" w:space="0" w:color="auto"/>
                    <w:right w:val="none" w:sz="0" w:space="0" w:color="auto"/>
                  </w:divBdr>
                </w:div>
                <w:div w:id="839393252">
                  <w:marLeft w:val="270"/>
                  <w:marRight w:val="0"/>
                  <w:marTop w:val="0"/>
                  <w:marBottom w:val="0"/>
                  <w:divBdr>
                    <w:top w:val="none" w:sz="0" w:space="0" w:color="auto"/>
                    <w:left w:val="none" w:sz="0" w:space="0" w:color="auto"/>
                    <w:bottom w:val="none" w:sz="0" w:space="0" w:color="auto"/>
                    <w:right w:val="none" w:sz="0" w:space="0" w:color="auto"/>
                  </w:divBdr>
                </w:div>
                <w:div w:id="1950579671">
                  <w:marLeft w:val="270"/>
                  <w:marRight w:val="0"/>
                  <w:marTop w:val="0"/>
                  <w:marBottom w:val="0"/>
                  <w:divBdr>
                    <w:top w:val="none" w:sz="0" w:space="0" w:color="auto"/>
                    <w:left w:val="none" w:sz="0" w:space="0" w:color="auto"/>
                    <w:bottom w:val="none" w:sz="0" w:space="0" w:color="auto"/>
                    <w:right w:val="none" w:sz="0" w:space="0" w:color="auto"/>
                  </w:divBdr>
                </w:div>
                <w:div w:id="612984139">
                  <w:marLeft w:val="270"/>
                  <w:marRight w:val="0"/>
                  <w:marTop w:val="0"/>
                  <w:marBottom w:val="0"/>
                  <w:divBdr>
                    <w:top w:val="none" w:sz="0" w:space="0" w:color="auto"/>
                    <w:left w:val="none" w:sz="0" w:space="0" w:color="auto"/>
                    <w:bottom w:val="none" w:sz="0" w:space="0" w:color="auto"/>
                    <w:right w:val="none" w:sz="0" w:space="0" w:color="auto"/>
                  </w:divBdr>
                </w:div>
                <w:div w:id="501893367">
                  <w:marLeft w:val="270"/>
                  <w:marRight w:val="0"/>
                  <w:marTop w:val="0"/>
                  <w:marBottom w:val="0"/>
                  <w:divBdr>
                    <w:top w:val="none" w:sz="0" w:space="0" w:color="auto"/>
                    <w:left w:val="none" w:sz="0" w:space="0" w:color="auto"/>
                    <w:bottom w:val="none" w:sz="0" w:space="0" w:color="auto"/>
                    <w:right w:val="none" w:sz="0" w:space="0" w:color="auto"/>
                  </w:divBdr>
                </w:div>
                <w:div w:id="1534339423">
                  <w:marLeft w:val="270"/>
                  <w:marRight w:val="0"/>
                  <w:marTop w:val="0"/>
                  <w:marBottom w:val="0"/>
                  <w:divBdr>
                    <w:top w:val="none" w:sz="0" w:space="0" w:color="auto"/>
                    <w:left w:val="none" w:sz="0" w:space="0" w:color="auto"/>
                    <w:bottom w:val="none" w:sz="0" w:space="0" w:color="auto"/>
                    <w:right w:val="none" w:sz="0" w:space="0" w:color="auto"/>
                  </w:divBdr>
                </w:div>
                <w:div w:id="432827739">
                  <w:marLeft w:val="270"/>
                  <w:marRight w:val="0"/>
                  <w:marTop w:val="0"/>
                  <w:marBottom w:val="0"/>
                  <w:divBdr>
                    <w:top w:val="none" w:sz="0" w:space="0" w:color="auto"/>
                    <w:left w:val="none" w:sz="0" w:space="0" w:color="auto"/>
                    <w:bottom w:val="none" w:sz="0" w:space="0" w:color="auto"/>
                    <w:right w:val="none" w:sz="0" w:space="0" w:color="auto"/>
                  </w:divBdr>
                  <w:divsChild>
                    <w:div w:id="828054447">
                      <w:marLeft w:val="240"/>
                      <w:marRight w:val="0"/>
                      <w:marTop w:val="0"/>
                      <w:marBottom w:val="0"/>
                      <w:divBdr>
                        <w:top w:val="none" w:sz="0" w:space="0" w:color="auto"/>
                        <w:left w:val="none" w:sz="0" w:space="0" w:color="auto"/>
                        <w:bottom w:val="none" w:sz="0" w:space="0" w:color="auto"/>
                        <w:right w:val="none" w:sz="0" w:space="0" w:color="auto"/>
                      </w:divBdr>
                    </w:div>
                    <w:div w:id="515773524">
                      <w:marLeft w:val="240"/>
                      <w:marRight w:val="0"/>
                      <w:marTop w:val="0"/>
                      <w:marBottom w:val="0"/>
                      <w:divBdr>
                        <w:top w:val="none" w:sz="0" w:space="0" w:color="auto"/>
                        <w:left w:val="none" w:sz="0" w:space="0" w:color="auto"/>
                        <w:bottom w:val="none" w:sz="0" w:space="0" w:color="auto"/>
                        <w:right w:val="none" w:sz="0" w:space="0" w:color="auto"/>
                      </w:divBdr>
                    </w:div>
                    <w:div w:id="1844202737">
                      <w:marLeft w:val="240"/>
                      <w:marRight w:val="0"/>
                      <w:marTop w:val="0"/>
                      <w:marBottom w:val="0"/>
                      <w:divBdr>
                        <w:top w:val="none" w:sz="0" w:space="0" w:color="auto"/>
                        <w:left w:val="none" w:sz="0" w:space="0" w:color="auto"/>
                        <w:bottom w:val="none" w:sz="0" w:space="0" w:color="auto"/>
                        <w:right w:val="none" w:sz="0" w:space="0" w:color="auto"/>
                      </w:divBdr>
                    </w:div>
                    <w:div w:id="1644042679">
                      <w:marLeft w:val="240"/>
                      <w:marRight w:val="0"/>
                      <w:marTop w:val="0"/>
                      <w:marBottom w:val="0"/>
                      <w:divBdr>
                        <w:top w:val="none" w:sz="0" w:space="0" w:color="auto"/>
                        <w:left w:val="none" w:sz="0" w:space="0" w:color="auto"/>
                        <w:bottom w:val="none" w:sz="0" w:space="0" w:color="auto"/>
                        <w:right w:val="none" w:sz="0" w:space="0" w:color="auto"/>
                      </w:divBdr>
                    </w:div>
                  </w:divsChild>
                </w:div>
                <w:div w:id="1375276723">
                  <w:marLeft w:val="270"/>
                  <w:marRight w:val="0"/>
                  <w:marTop w:val="0"/>
                  <w:marBottom w:val="0"/>
                  <w:divBdr>
                    <w:top w:val="none" w:sz="0" w:space="0" w:color="auto"/>
                    <w:left w:val="none" w:sz="0" w:space="0" w:color="auto"/>
                    <w:bottom w:val="none" w:sz="0" w:space="0" w:color="auto"/>
                    <w:right w:val="none" w:sz="0" w:space="0" w:color="auto"/>
                  </w:divBdr>
                </w:div>
                <w:div w:id="1964118996">
                  <w:marLeft w:val="270"/>
                  <w:marRight w:val="0"/>
                  <w:marTop w:val="0"/>
                  <w:marBottom w:val="0"/>
                  <w:divBdr>
                    <w:top w:val="none" w:sz="0" w:space="0" w:color="auto"/>
                    <w:left w:val="none" w:sz="0" w:space="0" w:color="auto"/>
                    <w:bottom w:val="none" w:sz="0" w:space="0" w:color="auto"/>
                    <w:right w:val="none" w:sz="0" w:space="0" w:color="auto"/>
                  </w:divBdr>
                </w:div>
                <w:div w:id="964967595">
                  <w:marLeft w:val="270"/>
                  <w:marRight w:val="0"/>
                  <w:marTop w:val="0"/>
                  <w:marBottom w:val="0"/>
                  <w:divBdr>
                    <w:top w:val="none" w:sz="0" w:space="0" w:color="auto"/>
                    <w:left w:val="none" w:sz="0" w:space="0" w:color="auto"/>
                    <w:bottom w:val="none" w:sz="0" w:space="0" w:color="auto"/>
                    <w:right w:val="none" w:sz="0" w:space="0" w:color="auto"/>
                  </w:divBdr>
                </w:div>
                <w:div w:id="216548856">
                  <w:marLeft w:val="270"/>
                  <w:marRight w:val="0"/>
                  <w:marTop w:val="0"/>
                  <w:marBottom w:val="0"/>
                  <w:divBdr>
                    <w:top w:val="none" w:sz="0" w:space="0" w:color="auto"/>
                    <w:left w:val="none" w:sz="0" w:space="0" w:color="auto"/>
                    <w:bottom w:val="none" w:sz="0" w:space="0" w:color="auto"/>
                    <w:right w:val="none" w:sz="0" w:space="0" w:color="auto"/>
                  </w:divBdr>
                  <w:divsChild>
                    <w:div w:id="82383497">
                      <w:marLeft w:val="240"/>
                      <w:marRight w:val="0"/>
                      <w:marTop w:val="0"/>
                      <w:marBottom w:val="0"/>
                      <w:divBdr>
                        <w:top w:val="none" w:sz="0" w:space="0" w:color="auto"/>
                        <w:left w:val="none" w:sz="0" w:space="0" w:color="auto"/>
                        <w:bottom w:val="none" w:sz="0" w:space="0" w:color="auto"/>
                        <w:right w:val="none" w:sz="0" w:space="0" w:color="auto"/>
                      </w:divBdr>
                    </w:div>
                    <w:div w:id="814103356">
                      <w:marLeft w:val="240"/>
                      <w:marRight w:val="0"/>
                      <w:marTop w:val="0"/>
                      <w:marBottom w:val="0"/>
                      <w:divBdr>
                        <w:top w:val="none" w:sz="0" w:space="0" w:color="auto"/>
                        <w:left w:val="none" w:sz="0" w:space="0" w:color="auto"/>
                        <w:bottom w:val="none" w:sz="0" w:space="0" w:color="auto"/>
                        <w:right w:val="none" w:sz="0" w:space="0" w:color="auto"/>
                      </w:divBdr>
                    </w:div>
                  </w:divsChild>
                </w:div>
                <w:div w:id="1265269086">
                  <w:marLeft w:val="270"/>
                  <w:marRight w:val="0"/>
                  <w:marTop w:val="0"/>
                  <w:marBottom w:val="0"/>
                  <w:divBdr>
                    <w:top w:val="none" w:sz="0" w:space="0" w:color="auto"/>
                    <w:left w:val="none" w:sz="0" w:space="0" w:color="auto"/>
                    <w:bottom w:val="none" w:sz="0" w:space="0" w:color="auto"/>
                    <w:right w:val="none" w:sz="0" w:space="0" w:color="auto"/>
                  </w:divBdr>
                </w:div>
                <w:div w:id="443812935">
                  <w:marLeft w:val="270"/>
                  <w:marRight w:val="0"/>
                  <w:marTop w:val="0"/>
                  <w:marBottom w:val="0"/>
                  <w:divBdr>
                    <w:top w:val="none" w:sz="0" w:space="0" w:color="auto"/>
                    <w:left w:val="none" w:sz="0" w:space="0" w:color="auto"/>
                    <w:bottom w:val="none" w:sz="0" w:space="0" w:color="auto"/>
                    <w:right w:val="none" w:sz="0" w:space="0" w:color="auto"/>
                  </w:divBdr>
                  <w:divsChild>
                    <w:div w:id="1082411207">
                      <w:marLeft w:val="240"/>
                      <w:marRight w:val="0"/>
                      <w:marTop w:val="0"/>
                      <w:marBottom w:val="0"/>
                      <w:divBdr>
                        <w:top w:val="none" w:sz="0" w:space="0" w:color="auto"/>
                        <w:left w:val="none" w:sz="0" w:space="0" w:color="auto"/>
                        <w:bottom w:val="none" w:sz="0" w:space="0" w:color="auto"/>
                        <w:right w:val="none" w:sz="0" w:space="0" w:color="auto"/>
                      </w:divBdr>
                    </w:div>
                  </w:divsChild>
                </w:div>
                <w:div w:id="500127739">
                  <w:marLeft w:val="270"/>
                  <w:marRight w:val="0"/>
                  <w:marTop w:val="0"/>
                  <w:marBottom w:val="0"/>
                  <w:divBdr>
                    <w:top w:val="none" w:sz="0" w:space="0" w:color="auto"/>
                    <w:left w:val="none" w:sz="0" w:space="0" w:color="auto"/>
                    <w:bottom w:val="none" w:sz="0" w:space="0" w:color="auto"/>
                    <w:right w:val="none" w:sz="0" w:space="0" w:color="auto"/>
                  </w:divBdr>
                </w:div>
                <w:div w:id="1785659906">
                  <w:marLeft w:val="270"/>
                  <w:marRight w:val="0"/>
                  <w:marTop w:val="0"/>
                  <w:marBottom w:val="0"/>
                  <w:divBdr>
                    <w:top w:val="none" w:sz="0" w:space="0" w:color="auto"/>
                    <w:left w:val="none" w:sz="0" w:space="0" w:color="auto"/>
                    <w:bottom w:val="none" w:sz="0" w:space="0" w:color="auto"/>
                    <w:right w:val="none" w:sz="0" w:space="0" w:color="auto"/>
                  </w:divBdr>
                </w:div>
                <w:div w:id="440420281">
                  <w:marLeft w:val="270"/>
                  <w:marRight w:val="0"/>
                  <w:marTop w:val="0"/>
                  <w:marBottom w:val="0"/>
                  <w:divBdr>
                    <w:top w:val="none" w:sz="0" w:space="0" w:color="auto"/>
                    <w:left w:val="none" w:sz="0" w:space="0" w:color="auto"/>
                    <w:bottom w:val="none" w:sz="0" w:space="0" w:color="auto"/>
                    <w:right w:val="none" w:sz="0" w:space="0" w:color="auto"/>
                  </w:divBdr>
                </w:div>
                <w:div w:id="408499299">
                  <w:marLeft w:val="270"/>
                  <w:marRight w:val="0"/>
                  <w:marTop w:val="0"/>
                  <w:marBottom w:val="0"/>
                  <w:divBdr>
                    <w:top w:val="none" w:sz="0" w:space="0" w:color="auto"/>
                    <w:left w:val="none" w:sz="0" w:space="0" w:color="auto"/>
                    <w:bottom w:val="none" w:sz="0" w:space="0" w:color="auto"/>
                    <w:right w:val="none" w:sz="0" w:space="0" w:color="auto"/>
                  </w:divBdr>
                  <w:divsChild>
                    <w:div w:id="290942606">
                      <w:marLeft w:val="240"/>
                      <w:marRight w:val="0"/>
                      <w:marTop w:val="0"/>
                      <w:marBottom w:val="0"/>
                      <w:divBdr>
                        <w:top w:val="none" w:sz="0" w:space="0" w:color="auto"/>
                        <w:left w:val="none" w:sz="0" w:space="0" w:color="auto"/>
                        <w:bottom w:val="none" w:sz="0" w:space="0" w:color="auto"/>
                        <w:right w:val="none" w:sz="0" w:space="0" w:color="auto"/>
                      </w:divBdr>
                    </w:div>
                    <w:div w:id="1508906957">
                      <w:marLeft w:val="240"/>
                      <w:marRight w:val="0"/>
                      <w:marTop w:val="0"/>
                      <w:marBottom w:val="0"/>
                      <w:divBdr>
                        <w:top w:val="none" w:sz="0" w:space="0" w:color="auto"/>
                        <w:left w:val="none" w:sz="0" w:space="0" w:color="auto"/>
                        <w:bottom w:val="none" w:sz="0" w:space="0" w:color="auto"/>
                        <w:right w:val="none" w:sz="0" w:space="0" w:color="auto"/>
                      </w:divBdr>
                    </w:div>
                  </w:divsChild>
                </w:div>
                <w:div w:id="1084037085">
                  <w:marLeft w:val="270"/>
                  <w:marRight w:val="0"/>
                  <w:marTop w:val="0"/>
                  <w:marBottom w:val="0"/>
                  <w:divBdr>
                    <w:top w:val="none" w:sz="0" w:space="0" w:color="auto"/>
                    <w:left w:val="none" w:sz="0" w:space="0" w:color="auto"/>
                    <w:bottom w:val="none" w:sz="0" w:space="0" w:color="auto"/>
                    <w:right w:val="none" w:sz="0" w:space="0" w:color="auto"/>
                  </w:divBdr>
                </w:div>
                <w:div w:id="142964187">
                  <w:marLeft w:val="270"/>
                  <w:marRight w:val="0"/>
                  <w:marTop w:val="0"/>
                  <w:marBottom w:val="0"/>
                  <w:divBdr>
                    <w:top w:val="none" w:sz="0" w:space="0" w:color="auto"/>
                    <w:left w:val="none" w:sz="0" w:space="0" w:color="auto"/>
                    <w:bottom w:val="none" w:sz="0" w:space="0" w:color="auto"/>
                    <w:right w:val="none" w:sz="0" w:space="0" w:color="auto"/>
                  </w:divBdr>
                </w:div>
                <w:div w:id="610630566">
                  <w:marLeft w:val="270"/>
                  <w:marRight w:val="0"/>
                  <w:marTop w:val="0"/>
                  <w:marBottom w:val="0"/>
                  <w:divBdr>
                    <w:top w:val="none" w:sz="0" w:space="0" w:color="auto"/>
                    <w:left w:val="none" w:sz="0" w:space="0" w:color="auto"/>
                    <w:bottom w:val="none" w:sz="0" w:space="0" w:color="auto"/>
                    <w:right w:val="none" w:sz="0" w:space="0" w:color="auto"/>
                  </w:divBdr>
                  <w:divsChild>
                    <w:div w:id="1788543172">
                      <w:marLeft w:val="240"/>
                      <w:marRight w:val="0"/>
                      <w:marTop w:val="0"/>
                      <w:marBottom w:val="0"/>
                      <w:divBdr>
                        <w:top w:val="none" w:sz="0" w:space="0" w:color="auto"/>
                        <w:left w:val="none" w:sz="0" w:space="0" w:color="auto"/>
                        <w:bottom w:val="none" w:sz="0" w:space="0" w:color="auto"/>
                        <w:right w:val="none" w:sz="0" w:space="0" w:color="auto"/>
                      </w:divBdr>
                    </w:div>
                    <w:div w:id="1513950744">
                      <w:marLeft w:val="240"/>
                      <w:marRight w:val="0"/>
                      <w:marTop w:val="0"/>
                      <w:marBottom w:val="0"/>
                      <w:divBdr>
                        <w:top w:val="none" w:sz="0" w:space="0" w:color="auto"/>
                        <w:left w:val="none" w:sz="0" w:space="0" w:color="auto"/>
                        <w:bottom w:val="none" w:sz="0" w:space="0" w:color="auto"/>
                        <w:right w:val="none" w:sz="0" w:space="0" w:color="auto"/>
                      </w:divBdr>
                    </w:div>
                    <w:div w:id="881132685">
                      <w:marLeft w:val="240"/>
                      <w:marRight w:val="0"/>
                      <w:marTop w:val="0"/>
                      <w:marBottom w:val="0"/>
                      <w:divBdr>
                        <w:top w:val="none" w:sz="0" w:space="0" w:color="auto"/>
                        <w:left w:val="none" w:sz="0" w:space="0" w:color="auto"/>
                        <w:bottom w:val="none" w:sz="0" w:space="0" w:color="auto"/>
                        <w:right w:val="none" w:sz="0" w:space="0" w:color="auto"/>
                      </w:divBdr>
                    </w:div>
                    <w:div w:id="478038339">
                      <w:marLeft w:val="240"/>
                      <w:marRight w:val="0"/>
                      <w:marTop w:val="0"/>
                      <w:marBottom w:val="0"/>
                      <w:divBdr>
                        <w:top w:val="none" w:sz="0" w:space="0" w:color="auto"/>
                        <w:left w:val="none" w:sz="0" w:space="0" w:color="auto"/>
                        <w:bottom w:val="none" w:sz="0" w:space="0" w:color="auto"/>
                        <w:right w:val="none" w:sz="0" w:space="0" w:color="auto"/>
                      </w:divBdr>
                    </w:div>
                  </w:divsChild>
                </w:div>
                <w:div w:id="794443592">
                  <w:marLeft w:val="270"/>
                  <w:marRight w:val="0"/>
                  <w:marTop w:val="0"/>
                  <w:marBottom w:val="0"/>
                  <w:divBdr>
                    <w:top w:val="none" w:sz="0" w:space="0" w:color="auto"/>
                    <w:left w:val="none" w:sz="0" w:space="0" w:color="auto"/>
                    <w:bottom w:val="none" w:sz="0" w:space="0" w:color="auto"/>
                    <w:right w:val="none" w:sz="0" w:space="0" w:color="auto"/>
                  </w:divBdr>
                </w:div>
                <w:div w:id="1141390141">
                  <w:marLeft w:val="270"/>
                  <w:marRight w:val="0"/>
                  <w:marTop w:val="0"/>
                  <w:marBottom w:val="0"/>
                  <w:divBdr>
                    <w:top w:val="none" w:sz="0" w:space="0" w:color="auto"/>
                    <w:left w:val="none" w:sz="0" w:space="0" w:color="auto"/>
                    <w:bottom w:val="none" w:sz="0" w:space="0" w:color="auto"/>
                    <w:right w:val="none" w:sz="0" w:space="0" w:color="auto"/>
                  </w:divBdr>
                </w:div>
                <w:div w:id="775097674">
                  <w:marLeft w:val="270"/>
                  <w:marRight w:val="0"/>
                  <w:marTop w:val="0"/>
                  <w:marBottom w:val="0"/>
                  <w:divBdr>
                    <w:top w:val="none" w:sz="0" w:space="0" w:color="auto"/>
                    <w:left w:val="none" w:sz="0" w:space="0" w:color="auto"/>
                    <w:bottom w:val="none" w:sz="0" w:space="0" w:color="auto"/>
                    <w:right w:val="none" w:sz="0" w:space="0" w:color="auto"/>
                  </w:divBdr>
                </w:div>
                <w:div w:id="1375151726">
                  <w:marLeft w:val="270"/>
                  <w:marRight w:val="0"/>
                  <w:marTop w:val="0"/>
                  <w:marBottom w:val="0"/>
                  <w:divBdr>
                    <w:top w:val="none" w:sz="0" w:space="0" w:color="auto"/>
                    <w:left w:val="none" w:sz="0" w:space="0" w:color="auto"/>
                    <w:bottom w:val="none" w:sz="0" w:space="0" w:color="auto"/>
                    <w:right w:val="none" w:sz="0" w:space="0" w:color="auto"/>
                  </w:divBdr>
                </w:div>
                <w:div w:id="1276987611">
                  <w:marLeft w:val="270"/>
                  <w:marRight w:val="0"/>
                  <w:marTop w:val="0"/>
                  <w:marBottom w:val="0"/>
                  <w:divBdr>
                    <w:top w:val="none" w:sz="0" w:space="0" w:color="auto"/>
                    <w:left w:val="none" w:sz="0" w:space="0" w:color="auto"/>
                    <w:bottom w:val="none" w:sz="0" w:space="0" w:color="auto"/>
                    <w:right w:val="none" w:sz="0" w:space="0" w:color="auto"/>
                  </w:divBdr>
                </w:div>
                <w:div w:id="124009200">
                  <w:marLeft w:val="270"/>
                  <w:marRight w:val="0"/>
                  <w:marTop w:val="0"/>
                  <w:marBottom w:val="0"/>
                  <w:divBdr>
                    <w:top w:val="none" w:sz="0" w:space="0" w:color="auto"/>
                    <w:left w:val="none" w:sz="0" w:space="0" w:color="auto"/>
                    <w:bottom w:val="none" w:sz="0" w:space="0" w:color="auto"/>
                    <w:right w:val="none" w:sz="0" w:space="0" w:color="auto"/>
                  </w:divBdr>
                </w:div>
                <w:div w:id="705181458">
                  <w:marLeft w:val="270"/>
                  <w:marRight w:val="0"/>
                  <w:marTop w:val="0"/>
                  <w:marBottom w:val="0"/>
                  <w:divBdr>
                    <w:top w:val="none" w:sz="0" w:space="0" w:color="auto"/>
                    <w:left w:val="none" w:sz="0" w:space="0" w:color="auto"/>
                    <w:bottom w:val="none" w:sz="0" w:space="0" w:color="auto"/>
                    <w:right w:val="none" w:sz="0" w:space="0" w:color="auto"/>
                  </w:divBdr>
                </w:div>
                <w:div w:id="1106540907">
                  <w:marLeft w:val="270"/>
                  <w:marRight w:val="0"/>
                  <w:marTop w:val="0"/>
                  <w:marBottom w:val="0"/>
                  <w:divBdr>
                    <w:top w:val="none" w:sz="0" w:space="0" w:color="auto"/>
                    <w:left w:val="none" w:sz="0" w:space="0" w:color="auto"/>
                    <w:bottom w:val="none" w:sz="0" w:space="0" w:color="auto"/>
                    <w:right w:val="none" w:sz="0" w:space="0" w:color="auto"/>
                  </w:divBdr>
                </w:div>
                <w:div w:id="586498793">
                  <w:marLeft w:val="270"/>
                  <w:marRight w:val="0"/>
                  <w:marTop w:val="0"/>
                  <w:marBottom w:val="0"/>
                  <w:divBdr>
                    <w:top w:val="none" w:sz="0" w:space="0" w:color="auto"/>
                    <w:left w:val="none" w:sz="0" w:space="0" w:color="auto"/>
                    <w:bottom w:val="none" w:sz="0" w:space="0" w:color="auto"/>
                    <w:right w:val="none" w:sz="0" w:space="0" w:color="auto"/>
                  </w:divBdr>
                </w:div>
                <w:div w:id="1902673744">
                  <w:marLeft w:val="270"/>
                  <w:marRight w:val="0"/>
                  <w:marTop w:val="0"/>
                  <w:marBottom w:val="0"/>
                  <w:divBdr>
                    <w:top w:val="none" w:sz="0" w:space="0" w:color="auto"/>
                    <w:left w:val="none" w:sz="0" w:space="0" w:color="auto"/>
                    <w:bottom w:val="none" w:sz="0" w:space="0" w:color="auto"/>
                    <w:right w:val="none" w:sz="0" w:space="0" w:color="auto"/>
                  </w:divBdr>
                </w:div>
                <w:div w:id="1141464112">
                  <w:marLeft w:val="270"/>
                  <w:marRight w:val="0"/>
                  <w:marTop w:val="0"/>
                  <w:marBottom w:val="0"/>
                  <w:divBdr>
                    <w:top w:val="none" w:sz="0" w:space="0" w:color="auto"/>
                    <w:left w:val="none" w:sz="0" w:space="0" w:color="auto"/>
                    <w:bottom w:val="none" w:sz="0" w:space="0" w:color="auto"/>
                    <w:right w:val="none" w:sz="0" w:space="0" w:color="auto"/>
                  </w:divBdr>
                </w:div>
                <w:div w:id="1337877963">
                  <w:marLeft w:val="270"/>
                  <w:marRight w:val="0"/>
                  <w:marTop w:val="0"/>
                  <w:marBottom w:val="0"/>
                  <w:divBdr>
                    <w:top w:val="none" w:sz="0" w:space="0" w:color="auto"/>
                    <w:left w:val="none" w:sz="0" w:space="0" w:color="auto"/>
                    <w:bottom w:val="none" w:sz="0" w:space="0" w:color="auto"/>
                    <w:right w:val="none" w:sz="0" w:space="0" w:color="auto"/>
                  </w:divBdr>
                </w:div>
                <w:div w:id="939725141">
                  <w:marLeft w:val="270"/>
                  <w:marRight w:val="0"/>
                  <w:marTop w:val="0"/>
                  <w:marBottom w:val="0"/>
                  <w:divBdr>
                    <w:top w:val="none" w:sz="0" w:space="0" w:color="auto"/>
                    <w:left w:val="none" w:sz="0" w:space="0" w:color="auto"/>
                    <w:bottom w:val="none" w:sz="0" w:space="0" w:color="auto"/>
                    <w:right w:val="none" w:sz="0" w:space="0" w:color="auto"/>
                  </w:divBdr>
                </w:div>
                <w:div w:id="156654006">
                  <w:marLeft w:val="270"/>
                  <w:marRight w:val="0"/>
                  <w:marTop w:val="0"/>
                  <w:marBottom w:val="0"/>
                  <w:divBdr>
                    <w:top w:val="none" w:sz="0" w:space="0" w:color="auto"/>
                    <w:left w:val="none" w:sz="0" w:space="0" w:color="auto"/>
                    <w:bottom w:val="none" w:sz="0" w:space="0" w:color="auto"/>
                    <w:right w:val="none" w:sz="0" w:space="0" w:color="auto"/>
                  </w:divBdr>
                </w:div>
                <w:div w:id="784272297">
                  <w:marLeft w:val="270"/>
                  <w:marRight w:val="0"/>
                  <w:marTop w:val="0"/>
                  <w:marBottom w:val="0"/>
                  <w:divBdr>
                    <w:top w:val="none" w:sz="0" w:space="0" w:color="auto"/>
                    <w:left w:val="none" w:sz="0" w:space="0" w:color="auto"/>
                    <w:bottom w:val="none" w:sz="0" w:space="0" w:color="auto"/>
                    <w:right w:val="none" w:sz="0" w:space="0" w:color="auto"/>
                  </w:divBdr>
                </w:div>
                <w:div w:id="1734691210">
                  <w:marLeft w:val="270"/>
                  <w:marRight w:val="0"/>
                  <w:marTop w:val="0"/>
                  <w:marBottom w:val="0"/>
                  <w:divBdr>
                    <w:top w:val="none" w:sz="0" w:space="0" w:color="auto"/>
                    <w:left w:val="none" w:sz="0" w:space="0" w:color="auto"/>
                    <w:bottom w:val="none" w:sz="0" w:space="0" w:color="auto"/>
                    <w:right w:val="none" w:sz="0" w:space="0" w:color="auto"/>
                  </w:divBdr>
                  <w:divsChild>
                    <w:div w:id="1613593719">
                      <w:marLeft w:val="240"/>
                      <w:marRight w:val="0"/>
                      <w:marTop w:val="0"/>
                      <w:marBottom w:val="0"/>
                      <w:divBdr>
                        <w:top w:val="none" w:sz="0" w:space="0" w:color="auto"/>
                        <w:left w:val="none" w:sz="0" w:space="0" w:color="auto"/>
                        <w:bottom w:val="none" w:sz="0" w:space="0" w:color="auto"/>
                        <w:right w:val="none" w:sz="0" w:space="0" w:color="auto"/>
                      </w:divBdr>
                    </w:div>
                    <w:div w:id="212087167">
                      <w:marLeft w:val="240"/>
                      <w:marRight w:val="0"/>
                      <w:marTop w:val="0"/>
                      <w:marBottom w:val="0"/>
                      <w:divBdr>
                        <w:top w:val="none" w:sz="0" w:space="0" w:color="auto"/>
                        <w:left w:val="none" w:sz="0" w:space="0" w:color="auto"/>
                        <w:bottom w:val="none" w:sz="0" w:space="0" w:color="auto"/>
                        <w:right w:val="none" w:sz="0" w:space="0" w:color="auto"/>
                      </w:divBdr>
                    </w:div>
                  </w:divsChild>
                </w:div>
                <w:div w:id="1619070104">
                  <w:marLeft w:val="270"/>
                  <w:marRight w:val="0"/>
                  <w:marTop w:val="0"/>
                  <w:marBottom w:val="0"/>
                  <w:divBdr>
                    <w:top w:val="none" w:sz="0" w:space="0" w:color="auto"/>
                    <w:left w:val="none" w:sz="0" w:space="0" w:color="auto"/>
                    <w:bottom w:val="none" w:sz="0" w:space="0" w:color="auto"/>
                    <w:right w:val="none" w:sz="0" w:space="0" w:color="auto"/>
                  </w:divBdr>
                </w:div>
                <w:div w:id="941574488">
                  <w:marLeft w:val="270"/>
                  <w:marRight w:val="0"/>
                  <w:marTop w:val="0"/>
                  <w:marBottom w:val="0"/>
                  <w:divBdr>
                    <w:top w:val="none" w:sz="0" w:space="0" w:color="auto"/>
                    <w:left w:val="none" w:sz="0" w:space="0" w:color="auto"/>
                    <w:bottom w:val="none" w:sz="0" w:space="0" w:color="auto"/>
                    <w:right w:val="none" w:sz="0" w:space="0" w:color="auto"/>
                  </w:divBdr>
                </w:div>
                <w:div w:id="1180659686">
                  <w:marLeft w:val="270"/>
                  <w:marRight w:val="0"/>
                  <w:marTop w:val="0"/>
                  <w:marBottom w:val="0"/>
                  <w:divBdr>
                    <w:top w:val="none" w:sz="0" w:space="0" w:color="auto"/>
                    <w:left w:val="none" w:sz="0" w:space="0" w:color="auto"/>
                    <w:bottom w:val="none" w:sz="0" w:space="0" w:color="auto"/>
                    <w:right w:val="none" w:sz="0" w:space="0" w:color="auto"/>
                  </w:divBdr>
                </w:div>
                <w:div w:id="1892227811">
                  <w:marLeft w:val="240"/>
                  <w:marRight w:val="0"/>
                  <w:marTop w:val="0"/>
                  <w:marBottom w:val="0"/>
                  <w:divBdr>
                    <w:top w:val="none" w:sz="0" w:space="0" w:color="auto"/>
                    <w:left w:val="none" w:sz="0" w:space="0" w:color="auto"/>
                    <w:bottom w:val="none" w:sz="0" w:space="0" w:color="auto"/>
                    <w:right w:val="none" w:sz="0" w:space="0" w:color="auto"/>
                  </w:divBdr>
                </w:div>
                <w:div w:id="128477164">
                  <w:marLeft w:val="240"/>
                  <w:marRight w:val="0"/>
                  <w:marTop w:val="0"/>
                  <w:marBottom w:val="0"/>
                  <w:divBdr>
                    <w:top w:val="none" w:sz="0" w:space="0" w:color="auto"/>
                    <w:left w:val="none" w:sz="0" w:space="0" w:color="auto"/>
                    <w:bottom w:val="none" w:sz="0" w:space="0" w:color="auto"/>
                    <w:right w:val="none" w:sz="0" w:space="0" w:color="auto"/>
                  </w:divBdr>
                </w:div>
                <w:div w:id="1569458297">
                  <w:marLeft w:val="270"/>
                  <w:marRight w:val="0"/>
                  <w:marTop w:val="0"/>
                  <w:marBottom w:val="0"/>
                  <w:divBdr>
                    <w:top w:val="none" w:sz="0" w:space="0" w:color="auto"/>
                    <w:left w:val="none" w:sz="0" w:space="0" w:color="auto"/>
                    <w:bottom w:val="none" w:sz="0" w:space="0" w:color="auto"/>
                    <w:right w:val="none" w:sz="0" w:space="0" w:color="auto"/>
                  </w:divBdr>
                </w:div>
                <w:div w:id="621108802">
                  <w:marLeft w:val="270"/>
                  <w:marRight w:val="0"/>
                  <w:marTop w:val="0"/>
                  <w:marBottom w:val="0"/>
                  <w:divBdr>
                    <w:top w:val="none" w:sz="0" w:space="0" w:color="auto"/>
                    <w:left w:val="none" w:sz="0" w:space="0" w:color="auto"/>
                    <w:bottom w:val="none" w:sz="0" w:space="0" w:color="auto"/>
                    <w:right w:val="none" w:sz="0" w:space="0" w:color="auto"/>
                  </w:divBdr>
                  <w:divsChild>
                    <w:div w:id="400447243">
                      <w:marLeft w:val="240"/>
                      <w:marRight w:val="0"/>
                      <w:marTop w:val="0"/>
                      <w:marBottom w:val="0"/>
                      <w:divBdr>
                        <w:top w:val="none" w:sz="0" w:space="0" w:color="auto"/>
                        <w:left w:val="none" w:sz="0" w:space="0" w:color="auto"/>
                        <w:bottom w:val="none" w:sz="0" w:space="0" w:color="auto"/>
                        <w:right w:val="none" w:sz="0" w:space="0" w:color="auto"/>
                      </w:divBdr>
                    </w:div>
                    <w:div w:id="1438672437">
                      <w:marLeft w:val="240"/>
                      <w:marRight w:val="0"/>
                      <w:marTop w:val="0"/>
                      <w:marBottom w:val="0"/>
                      <w:divBdr>
                        <w:top w:val="none" w:sz="0" w:space="0" w:color="auto"/>
                        <w:left w:val="none" w:sz="0" w:space="0" w:color="auto"/>
                        <w:bottom w:val="none" w:sz="0" w:space="0" w:color="auto"/>
                        <w:right w:val="none" w:sz="0" w:space="0" w:color="auto"/>
                      </w:divBdr>
                    </w:div>
                  </w:divsChild>
                </w:div>
                <w:div w:id="705061130">
                  <w:marLeft w:val="270"/>
                  <w:marRight w:val="0"/>
                  <w:marTop w:val="0"/>
                  <w:marBottom w:val="0"/>
                  <w:divBdr>
                    <w:top w:val="none" w:sz="0" w:space="0" w:color="auto"/>
                    <w:left w:val="none" w:sz="0" w:space="0" w:color="auto"/>
                    <w:bottom w:val="none" w:sz="0" w:space="0" w:color="auto"/>
                    <w:right w:val="none" w:sz="0" w:space="0" w:color="auto"/>
                  </w:divBdr>
                </w:div>
                <w:div w:id="1615017613">
                  <w:marLeft w:val="270"/>
                  <w:marRight w:val="0"/>
                  <w:marTop w:val="0"/>
                  <w:marBottom w:val="0"/>
                  <w:divBdr>
                    <w:top w:val="none" w:sz="0" w:space="0" w:color="auto"/>
                    <w:left w:val="none" w:sz="0" w:space="0" w:color="auto"/>
                    <w:bottom w:val="none" w:sz="0" w:space="0" w:color="auto"/>
                    <w:right w:val="none" w:sz="0" w:space="0" w:color="auto"/>
                  </w:divBdr>
                </w:div>
                <w:div w:id="1749615065">
                  <w:marLeft w:val="270"/>
                  <w:marRight w:val="0"/>
                  <w:marTop w:val="0"/>
                  <w:marBottom w:val="0"/>
                  <w:divBdr>
                    <w:top w:val="none" w:sz="0" w:space="0" w:color="auto"/>
                    <w:left w:val="none" w:sz="0" w:space="0" w:color="auto"/>
                    <w:bottom w:val="none" w:sz="0" w:space="0" w:color="auto"/>
                    <w:right w:val="none" w:sz="0" w:space="0" w:color="auto"/>
                  </w:divBdr>
                </w:div>
                <w:div w:id="2107771744">
                  <w:marLeft w:val="270"/>
                  <w:marRight w:val="0"/>
                  <w:marTop w:val="0"/>
                  <w:marBottom w:val="0"/>
                  <w:divBdr>
                    <w:top w:val="none" w:sz="0" w:space="0" w:color="auto"/>
                    <w:left w:val="none" w:sz="0" w:space="0" w:color="auto"/>
                    <w:bottom w:val="none" w:sz="0" w:space="0" w:color="auto"/>
                    <w:right w:val="none" w:sz="0" w:space="0" w:color="auto"/>
                  </w:divBdr>
                  <w:divsChild>
                    <w:div w:id="1699741705">
                      <w:marLeft w:val="240"/>
                      <w:marRight w:val="0"/>
                      <w:marTop w:val="0"/>
                      <w:marBottom w:val="0"/>
                      <w:divBdr>
                        <w:top w:val="none" w:sz="0" w:space="0" w:color="auto"/>
                        <w:left w:val="none" w:sz="0" w:space="0" w:color="auto"/>
                        <w:bottom w:val="none" w:sz="0" w:space="0" w:color="auto"/>
                        <w:right w:val="none" w:sz="0" w:space="0" w:color="auto"/>
                      </w:divBdr>
                    </w:div>
                    <w:div w:id="1660382494">
                      <w:marLeft w:val="240"/>
                      <w:marRight w:val="0"/>
                      <w:marTop w:val="0"/>
                      <w:marBottom w:val="0"/>
                      <w:divBdr>
                        <w:top w:val="none" w:sz="0" w:space="0" w:color="auto"/>
                        <w:left w:val="none" w:sz="0" w:space="0" w:color="auto"/>
                        <w:bottom w:val="none" w:sz="0" w:space="0" w:color="auto"/>
                        <w:right w:val="none" w:sz="0" w:space="0" w:color="auto"/>
                      </w:divBdr>
                    </w:div>
                    <w:div w:id="842165263">
                      <w:marLeft w:val="240"/>
                      <w:marRight w:val="0"/>
                      <w:marTop w:val="0"/>
                      <w:marBottom w:val="0"/>
                      <w:divBdr>
                        <w:top w:val="none" w:sz="0" w:space="0" w:color="auto"/>
                        <w:left w:val="none" w:sz="0" w:space="0" w:color="auto"/>
                        <w:bottom w:val="none" w:sz="0" w:space="0" w:color="auto"/>
                        <w:right w:val="none" w:sz="0" w:space="0" w:color="auto"/>
                      </w:divBdr>
                    </w:div>
                    <w:div w:id="388653309">
                      <w:marLeft w:val="240"/>
                      <w:marRight w:val="0"/>
                      <w:marTop w:val="0"/>
                      <w:marBottom w:val="0"/>
                      <w:divBdr>
                        <w:top w:val="none" w:sz="0" w:space="0" w:color="auto"/>
                        <w:left w:val="none" w:sz="0" w:space="0" w:color="auto"/>
                        <w:bottom w:val="none" w:sz="0" w:space="0" w:color="auto"/>
                        <w:right w:val="none" w:sz="0" w:space="0" w:color="auto"/>
                      </w:divBdr>
                    </w:div>
                  </w:divsChild>
                </w:div>
                <w:div w:id="2064139692">
                  <w:marLeft w:val="270"/>
                  <w:marRight w:val="0"/>
                  <w:marTop w:val="0"/>
                  <w:marBottom w:val="0"/>
                  <w:divBdr>
                    <w:top w:val="none" w:sz="0" w:space="0" w:color="auto"/>
                    <w:left w:val="none" w:sz="0" w:space="0" w:color="auto"/>
                    <w:bottom w:val="none" w:sz="0" w:space="0" w:color="auto"/>
                    <w:right w:val="none" w:sz="0" w:space="0" w:color="auto"/>
                  </w:divBdr>
                </w:div>
                <w:div w:id="376508780">
                  <w:marLeft w:val="270"/>
                  <w:marRight w:val="0"/>
                  <w:marTop w:val="0"/>
                  <w:marBottom w:val="0"/>
                  <w:divBdr>
                    <w:top w:val="none" w:sz="0" w:space="0" w:color="auto"/>
                    <w:left w:val="none" w:sz="0" w:space="0" w:color="auto"/>
                    <w:bottom w:val="none" w:sz="0" w:space="0" w:color="auto"/>
                    <w:right w:val="none" w:sz="0" w:space="0" w:color="auto"/>
                  </w:divBdr>
                  <w:divsChild>
                    <w:div w:id="1727877250">
                      <w:marLeft w:val="240"/>
                      <w:marRight w:val="0"/>
                      <w:marTop w:val="0"/>
                      <w:marBottom w:val="0"/>
                      <w:divBdr>
                        <w:top w:val="none" w:sz="0" w:space="0" w:color="auto"/>
                        <w:left w:val="none" w:sz="0" w:space="0" w:color="auto"/>
                        <w:bottom w:val="none" w:sz="0" w:space="0" w:color="auto"/>
                        <w:right w:val="none" w:sz="0" w:space="0" w:color="auto"/>
                      </w:divBdr>
                    </w:div>
                    <w:div w:id="568807167">
                      <w:marLeft w:val="240"/>
                      <w:marRight w:val="0"/>
                      <w:marTop w:val="0"/>
                      <w:marBottom w:val="0"/>
                      <w:divBdr>
                        <w:top w:val="none" w:sz="0" w:space="0" w:color="auto"/>
                        <w:left w:val="none" w:sz="0" w:space="0" w:color="auto"/>
                        <w:bottom w:val="none" w:sz="0" w:space="0" w:color="auto"/>
                        <w:right w:val="none" w:sz="0" w:space="0" w:color="auto"/>
                      </w:divBdr>
                    </w:div>
                    <w:div w:id="892082094">
                      <w:marLeft w:val="240"/>
                      <w:marRight w:val="0"/>
                      <w:marTop w:val="0"/>
                      <w:marBottom w:val="0"/>
                      <w:divBdr>
                        <w:top w:val="none" w:sz="0" w:space="0" w:color="auto"/>
                        <w:left w:val="none" w:sz="0" w:space="0" w:color="auto"/>
                        <w:bottom w:val="none" w:sz="0" w:space="0" w:color="auto"/>
                        <w:right w:val="none" w:sz="0" w:space="0" w:color="auto"/>
                      </w:divBdr>
                    </w:div>
                    <w:div w:id="1899584874">
                      <w:marLeft w:val="240"/>
                      <w:marRight w:val="0"/>
                      <w:marTop w:val="0"/>
                      <w:marBottom w:val="0"/>
                      <w:divBdr>
                        <w:top w:val="none" w:sz="0" w:space="0" w:color="auto"/>
                        <w:left w:val="none" w:sz="0" w:space="0" w:color="auto"/>
                        <w:bottom w:val="none" w:sz="0" w:space="0" w:color="auto"/>
                        <w:right w:val="none" w:sz="0" w:space="0" w:color="auto"/>
                      </w:divBdr>
                    </w:div>
                    <w:div w:id="1646353387">
                      <w:marLeft w:val="240"/>
                      <w:marRight w:val="0"/>
                      <w:marTop w:val="0"/>
                      <w:marBottom w:val="0"/>
                      <w:divBdr>
                        <w:top w:val="none" w:sz="0" w:space="0" w:color="auto"/>
                        <w:left w:val="none" w:sz="0" w:space="0" w:color="auto"/>
                        <w:bottom w:val="none" w:sz="0" w:space="0" w:color="auto"/>
                        <w:right w:val="none" w:sz="0" w:space="0" w:color="auto"/>
                      </w:divBdr>
                    </w:div>
                    <w:div w:id="1736660054">
                      <w:marLeft w:val="240"/>
                      <w:marRight w:val="0"/>
                      <w:marTop w:val="0"/>
                      <w:marBottom w:val="0"/>
                      <w:divBdr>
                        <w:top w:val="none" w:sz="0" w:space="0" w:color="auto"/>
                        <w:left w:val="none" w:sz="0" w:space="0" w:color="auto"/>
                        <w:bottom w:val="none" w:sz="0" w:space="0" w:color="auto"/>
                        <w:right w:val="none" w:sz="0" w:space="0" w:color="auto"/>
                      </w:divBdr>
                    </w:div>
                  </w:divsChild>
                </w:div>
                <w:div w:id="2007438879">
                  <w:marLeft w:val="270"/>
                  <w:marRight w:val="0"/>
                  <w:marTop w:val="0"/>
                  <w:marBottom w:val="0"/>
                  <w:divBdr>
                    <w:top w:val="none" w:sz="0" w:space="0" w:color="auto"/>
                    <w:left w:val="none" w:sz="0" w:space="0" w:color="auto"/>
                    <w:bottom w:val="none" w:sz="0" w:space="0" w:color="auto"/>
                    <w:right w:val="none" w:sz="0" w:space="0" w:color="auto"/>
                  </w:divBdr>
                </w:div>
                <w:div w:id="1069036625">
                  <w:marLeft w:val="270"/>
                  <w:marRight w:val="0"/>
                  <w:marTop w:val="0"/>
                  <w:marBottom w:val="0"/>
                  <w:divBdr>
                    <w:top w:val="none" w:sz="0" w:space="0" w:color="auto"/>
                    <w:left w:val="none" w:sz="0" w:space="0" w:color="auto"/>
                    <w:bottom w:val="none" w:sz="0" w:space="0" w:color="auto"/>
                    <w:right w:val="none" w:sz="0" w:space="0" w:color="auto"/>
                  </w:divBdr>
                </w:div>
                <w:div w:id="360204987">
                  <w:marLeft w:val="270"/>
                  <w:marRight w:val="0"/>
                  <w:marTop w:val="0"/>
                  <w:marBottom w:val="0"/>
                  <w:divBdr>
                    <w:top w:val="none" w:sz="0" w:space="0" w:color="auto"/>
                    <w:left w:val="none" w:sz="0" w:space="0" w:color="auto"/>
                    <w:bottom w:val="none" w:sz="0" w:space="0" w:color="auto"/>
                    <w:right w:val="none" w:sz="0" w:space="0" w:color="auto"/>
                  </w:divBdr>
                </w:div>
                <w:div w:id="94178373">
                  <w:marLeft w:val="270"/>
                  <w:marRight w:val="0"/>
                  <w:marTop w:val="0"/>
                  <w:marBottom w:val="0"/>
                  <w:divBdr>
                    <w:top w:val="none" w:sz="0" w:space="0" w:color="auto"/>
                    <w:left w:val="none" w:sz="0" w:space="0" w:color="auto"/>
                    <w:bottom w:val="none" w:sz="0" w:space="0" w:color="auto"/>
                    <w:right w:val="none" w:sz="0" w:space="0" w:color="auto"/>
                  </w:divBdr>
                </w:div>
                <w:div w:id="914784226">
                  <w:marLeft w:val="270"/>
                  <w:marRight w:val="0"/>
                  <w:marTop w:val="0"/>
                  <w:marBottom w:val="0"/>
                  <w:divBdr>
                    <w:top w:val="none" w:sz="0" w:space="0" w:color="auto"/>
                    <w:left w:val="none" w:sz="0" w:space="0" w:color="auto"/>
                    <w:bottom w:val="none" w:sz="0" w:space="0" w:color="auto"/>
                    <w:right w:val="none" w:sz="0" w:space="0" w:color="auto"/>
                  </w:divBdr>
                </w:div>
                <w:div w:id="870076012">
                  <w:marLeft w:val="270"/>
                  <w:marRight w:val="0"/>
                  <w:marTop w:val="0"/>
                  <w:marBottom w:val="0"/>
                  <w:divBdr>
                    <w:top w:val="none" w:sz="0" w:space="0" w:color="auto"/>
                    <w:left w:val="none" w:sz="0" w:space="0" w:color="auto"/>
                    <w:bottom w:val="none" w:sz="0" w:space="0" w:color="auto"/>
                    <w:right w:val="none" w:sz="0" w:space="0" w:color="auto"/>
                  </w:divBdr>
                </w:div>
                <w:div w:id="662512142">
                  <w:marLeft w:val="270"/>
                  <w:marRight w:val="0"/>
                  <w:marTop w:val="0"/>
                  <w:marBottom w:val="0"/>
                  <w:divBdr>
                    <w:top w:val="none" w:sz="0" w:space="0" w:color="auto"/>
                    <w:left w:val="none" w:sz="0" w:space="0" w:color="auto"/>
                    <w:bottom w:val="none" w:sz="0" w:space="0" w:color="auto"/>
                    <w:right w:val="none" w:sz="0" w:space="0" w:color="auto"/>
                  </w:divBdr>
                </w:div>
                <w:div w:id="2086032749">
                  <w:marLeft w:val="270"/>
                  <w:marRight w:val="0"/>
                  <w:marTop w:val="0"/>
                  <w:marBottom w:val="0"/>
                  <w:divBdr>
                    <w:top w:val="none" w:sz="0" w:space="0" w:color="auto"/>
                    <w:left w:val="none" w:sz="0" w:space="0" w:color="auto"/>
                    <w:bottom w:val="none" w:sz="0" w:space="0" w:color="auto"/>
                    <w:right w:val="none" w:sz="0" w:space="0" w:color="auto"/>
                  </w:divBdr>
                </w:div>
                <w:div w:id="1671131943">
                  <w:marLeft w:val="270"/>
                  <w:marRight w:val="0"/>
                  <w:marTop w:val="0"/>
                  <w:marBottom w:val="0"/>
                  <w:divBdr>
                    <w:top w:val="none" w:sz="0" w:space="0" w:color="auto"/>
                    <w:left w:val="none" w:sz="0" w:space="0" w:color="auto"/>
                    <w:bottom w:val="none" w:sz="0" w:space="0" w:color="auto"/>
                    <w:right w:val="none" w:sz="0" w:space="0" w:color="auto"/>
                  </w:divBdr>
                </w:div>
                <w:div w:id="955525010">
                  <w:marLeft w:val="270"/>
                  <w:marRight w:val="0"/>
                  <w:marTop w:val="0"/>
                  <w:marBottom w:val="0"/>
                  <w:divBdr>
                    <w:top w:val="none" w:sz="0" w:space="0" w:color="auto"/>
                    <w:left w:val="none" w:sz="0" w:space="0" w:color="auto"/>
                    <w:bottom w:val="none" w:sz="0" w:space="0" w:color="auto"/>
                    <w:right w:val="none" w:sz="0" w:space="0" w:color="auto"/>
                  </w:divBdr>
                </w:div>
                <w:div w:id="315651912">
                  <w:marLeft w:val="270"/>
                  <w:marRight w:val="0"/>
                  <w:marTop w:val="0"/>
                  <w:marBottom w:val="0"/>
                  <w:divBdr>
                    <w:top w:val="none" w:sz="0" w:space="0" w:color="auto"/>
                    <w:left w:val="none" w:sz="0" w:space="0" w:color="auto"/>
                    <w:bottom w:val="none" w:sz="0" w:space="0" w:color="auto"/>
                    <w:right w:val="none" w:sz="0" w:space="0" w:color="auto"/>
                  </w:divBdr>
                </w:div>
                <w:div w:id="1112939705">
                  <w:marLeft w:val="240"/>
                  <w:marRight w:val="0"/>
                  <w:marTop w:val="0"/>
                  <w:marBottom w:val="0"/>
                  <w:divBdr>
                    <w:top w:val="none" w:sz="0" w:space="0" w:color="auto"/>
                    <w:left w:val="none" w:sz="0" w:space="0" w:color="auto"/>
                    <w:bottom w:val="none" w:sz="0" w:space="0" w:color="auto"/>
                    <w:right w:val="none" w:sz="0" w:space="0" w:color="auto"/>
                  </w:divBdr>
                </w:div>
                <w:div w:id="54394949">
                  <w:marLeft w:val="270"/>
                  <w:marRight w:val="0"/>
                  <w:marTop w:val="0"/>
                  <w:marBottom w:val="0"/>
                  <w:divBdr>
                    <w:top w:val="none" w:sz="0" w:space="0" w:color="auto"/>
                    <w:left w:val="none" w:sz="0" w:space="0" w:color="auto"/>
                    <w:bottom w:val="none" w:sz="0" w:space="0" w:color="auto"/>
                    <w:right w:val="none" w:sz="0" w:space="0" w:color="auto"/>
                  </w:divBdr>
                </w:div>
                <w:div w:id="537359855">
                  <w:marLeft w:val="270"/>
                  <w:marRight w:val="0"/>
                  <w:marTop w:val="0"/>
                  <w:marBottom w:val="0"/>
                  <w:divBdr>
                    <w:top w:val="none" w:sz="0" w:space="0" w:color="auto"/>
                    <w:left w:val="none" w:sz="0" w:space="0" w:color="auto"/>
                    <w:bottom w:val="none" w:sz="0" w:space="0" w:color="auto"/>
                    <w:right w:val="none" w:sz="0" w:space="0" w:color="auto"/>
                  </w:divBdr>
                  <w:divsChild>
                    <w:div w:id="1696465124">
                      <w:marLeft w:val="240"/>
                      <w:marRight w:val="0"/>
                      <w:marTop w:val="0"/>
                      <w:marBottom w:val="0"/>
                      <w:divBdr>
                        <w:top w:val="none" w:sz="0" w:space="0" w:color="auto"/>
                        <w:left w:val="none" w:sz="0" w:space="0" w:color="auto"/>
                        <w:bottom w:val="none" w:sz="0" w:space="0" w:color="auto"/>
                        <w:right w:val="none" w:sz="0" w:space="0" w:color="auto"/>
                      </w:divBdr>
                    </w:div>
                  </w:divsChild>
                </w:div>
                <w:div w:id="1857160301">
                  <w:marLeft w:val="270"/>
                  <w:marRight w:val="0"/>
                  <w:marTop w:val="0"/>
                  <w:marBottom w:val="0"/>
                  <w:divBdr>
                    <w:top w:val="none" w:sz="0" w:space="0" w:color="auto"/>
                    <w:left w:val="none" w:sz="0" w:space="0" w:color="auto"/>
                    <w:bottom w:val="none" w:sz="0" w:space="0" w:color="auto"/>
                    <w:right w:val="none" w:sz="0" w:space="0" w:color="auto"/>
                  </w:divBdr>
                </w:div>
                <w:div w:id="2057586009">
                  <w:marLeft w:val="270"/>
                  <w:marRight w:val="0"/>
                  <w:marTop w:val="0"/>
                  <w:marBottom w:val="0"/>
                  <w:divBdr>
                    <w:top w:val="none" w:sz="0" w:space="0" w:color="auto"/>
                    <w:left w:val="none" w:sz="0" w:space="0" w:color="auto"/>
                    <w:bottom w:val="none" w:sz="0" w:space="0" w:color="auto"/>
                    <w:right w:val="none" w:sz="0" w:space="0" w:color="auto"/>
                  </w:divBdr>
                  <w:divsChild>
                    <w:div w:id="1563324013">
                      <w:marLeft w:val="240"/>
                      <w:marRight w:val="0"/>
                      <w:marTop w:val="0"/>
                      <w:marBottom w:val="0"/>
                      <w:divBdr>
                        <w:top w:val="none" w:sz="0" w:space="0" w:color="auto"/>
                        <w:left w:val="none" w:sz="0" w:space="0" w:color="auto"/>
                        <w:bottom w:val="none" w:sz="0" w:space="0" w:color="auto"/>
                        <w:right w:val="none" w:sz="0" w:space="0" w:color="auto"/>
                      </w:divBdr>
                    </w:div>
                  </w:divsChild>
                </w:div>
                <w:div w:id="121966017">
                  <w:marLeft w:val="270"/>
                  <w:marRight w:val="0"/>
                  <w:marTop w:val="0"/>
                  <w:marBottom w:val="0"/>
                  <w:divBdr>
                    <w:top w:val="none" w:sz="0" w:space="0" w:color="auto"/>
                    <w:left w:val="none" w:sz="0" w:space="0" w:color="auto"/>
                    <w:bottom w:val="none" w:sz="0" w:space="0" w:color="auto"/>
                    <w:right w:val="none" w:sz="0" w:space="0" w:color="auto"/>
                  </w:divBdr>
                </w:div>
                <w:div w:id="1008405514">
                  <w:marLeft w:val="270"/>
                  <w:marRight w:val="0"/>
                  <w:marTop w:val="0"/>
                  <w:marBottom w:val="0"/>
                  <w:divBdr>
                    <w:top w:val="none" w:sz="0" w:space="0" w:color="auto"/>
                    <w:left w:val="none" w:sz="0" w:space="0" w:color="auto"/>
                    <w:bottom w:val="none" w:sz="0" w:space="0" w:color="auto"/>
                    <w:right w:val="none" w:sz="0" w:space="0" w:color="auto"/>
                  </w:divBdr>
                </w:div>
                <w:div w:id="1855420502">
                  <w:marLeft w:val="270"/>
                  <w:marRight w:val="0"/>
                  <w:marTop w:val="0"/>
                  <w:marBottom w:val="0"/>
                  <w:divBdr>
                    <w:top w:val="none" w:sz="0" w:space="0" w:color="auto"/>
                    <w:left w:val="none" w:sz="0" w:space="0" w:color="auto"/>
                    <w:bottom w:val="none" w:sz="0" w:space="0" w:color="auto"/>
                    <w:right w:val="none" w:sz="0" w:space="0" w:color="auto"/>
                  </w:divBdr>
                </w:div>
                <w:div w:id="667750882">
                  <w:marLeft w:val="270"/>
                  <w:marRight w:val="0"/>
                  <w:marTop w:val="0"/>
                  <w:marBottom w:val="0"/>
                  <w:divBdr>
                    <w:top w:val="none" w:sz="0" w:space="0" w:color="auto"/>
                    <w:left w:val="none" w:sz="0" w:space="0" w:color="auto"/>
                    <w:bottom w:val="none" w:sz="0" w:space="0" w:color="auto"/>
                    <w:right w:val="none" w:sz="0" w:space="0" w:color="auto"/>
                  </w:divBdr>
                </w:div>
                <w:div w:id="209656668">
                  <w:marLeft w:val="270"/>
                  <w:marRight w:val="0"/>
                  <w:marTop w:val="0"/>
                  <w:marBottom w:val="0"/>
                  <w:divBdr>
                    <w:top w:val="none" w:sz="0" w:space="0" w:color="auto"/>
                    <w:left w:val="none" w:sz="0" w:space="0" w:color="auto"/>
                    <w:bottom w:val="none" w:sz="0" w:space="0" w:color="auto"/>
                    <w:right w:val="none" w:sz="0" w:space="0" w:color="auto"/>
                  </w:divBdr>
                </w:div>
                <w:div w:id="418020895">
                  <w:marLeft w:val="270"/>
                  <w:marRight w:val="0"/>
                  <w:marTop w:val="0"/>
                  <w:marBottom w:val="0"/>
                  <w:divBdr>
                    <w:top w:val="none" w:sz="0" w:space="0" w:color="auto"/>
                    <w:left w:val="none" w:sz="0" w:space="0" w:color="auto"/>
                    <w:bottom w:val="none" w:sz="0" w:space="0" w:color="auto"/>
                    <w:right w:val="none" w:sz="0" w:space="0" w:color="auto"/>
                  </w:divBdr>
                </w:div>
                <w:div w:id="657656059">
                  <w:marLeft w:val="270"/>
                  <w:marRight w:val="0"/>
                  <w:marTop w:val="0"/>
                  <w:marBottom w:val="0"/>
                  <w:divBdr>
                    <w:top w:val="none" w:sz="0" w:space="0" w:color="auto"/>
                    <w:left w:val="none" w:sz="0" w:space="0" w:color="auto"/>
                    <w:bottom w:val="none" w:sz="0" w:space="0" w:color="auto"/>
                    <w:right w:val="none" w:sz="0" w:space="0" w:color="auto"/>
                  </w:divBdr>
                </w:div>
                <w:div w:id="1561482986">
                  <w:marLeft w:val="270"/>
                  <w:marRight w:val="0"/>
                  <w:marTop w:val="0"/>
                  <w:marBottom w:val="0"/>
                  <w:divBdr>
                    <w:top w:val="none" w:sz="0" w:space="0" w:color="auto"/>
                    <w:left w:val="none" w:sz="0" w:space="0" w:color="auto"/>
                    <w:bottom w:val="none" w:sz="0" w:space="0" w:color="auto"/>
                    <w:right w:val="none" w:sz="0" w:space="0" w:color="auto"/>
                  </w:divBdr>
                  <w:divsChild>
                    <w:div w:id="35936418">
                      <w:marLeft w:val="240"/>
                      <w:marRight w:val="0"/>
                      <w:marTop w:val="0"/>
                      <w:marBottom w:val="0"/>
                      <w:divBdr>
                        <w:top w:val="none" w:sz="0" w:space="0" w:color="auto"/>
                        <w:left w:val="none" w:sz="0" w:space="0" w:color="auto"/>
                        <w:bottom w:val="none" w:sz="0" w:space="0" w:color="auto"/>
                        <w:right w:val="none" w:sz="0" w:space="0" w:color="auto"/>
                      </w:divBdr>
                    </w:div>
                    <w:div w:id="1626305074">
                      <w:marLeft w:val="240"/>
                      <w:marRight w:val="0"/>
                      <w:marTop w:val="0"/>
                      <w:marBottom w:val="0"/>
                      <w:divBdr>
                        <w:top w:val="none" w:sz="0" w:space="0" w:color="auto"/>
                        <w:left w:val="none" w:sz="0" w:space="0" w:color="auto"/>
                        <w:bottom w:val="none" w:sz="0" w:space="0" w:color="auto"/>
                        <w:right w:val="none" w:sz="0" w:space="0" w:color="auto"/>
                      </w:divBdr>
                    </w:div>
                    <w:div w:id="576551627">
                      <w:marLeft w:val="240"/>
                      <w:marRight w:val="0"/>
                      <w:marTop w:val="0"/>
                      <w:marBottom w:val="0"/>
                      <w:divBdr>
                        <w:top w:val="none" w:sz="0" w:space="0" w:color="auto"/>
                        <w:left w:val="none" w:sz="0" w:space="0" w:color="auto"/>
                        <w:bottom w:val="none" w:sz="0" w:space="0" w:color="auto"/>
                        <w:right w:val="none" w:sz="0" w:space="0" w:color="auto"/>
                      </w:divBdr>
                    </w:div>
                    <w:div w:id="1514605751">
                      <w:marLeft w:val="240"/>
                      <w:marRight w:val="0"/>
                      <w:marTop w:val="0"/>
                      <w:marBottom w:val="0"/>
                      <w:divBdr>
                        <w:top w:val="none" w:sz="0" w:space="0" w:color="auto"/>
                        <w:left w:val="none" w:sz="0" w:space="0" w:color="auto"/>
                        <w:bottom w:val="none" w:sz="0" w:space="0" w:color="auto"/>
                        <w:right w:val="none" w:sz="0" w:space="0" w:color="auto"/>
                      </w:divBdr>
                    </w:div>
                  </w:divsChild>
                </w:div>
                <w:div w:id="1708603257">
                  <w:marLeft w:val="270"/>
                  <w:marRight w:val="0"/>
                  <w:marTop w:val="0"/>
                  <w:marBottom w:val="0"/>
                  <w:divBdr>
                    <w:top w:val="none" w:sz="0" w:space="0" w:color="auto"/>
                    <w:left w:val="none" w:sz="0" w:space="0" w:color="auto"/>
                    <w:bottom w:val="none" w:sz="0" w:space="0" w:color="auto"/>
                    <w:right w:val="none" w:sz="0" w:space="0" w:color="auto"/>
                  </w:divBdr>
                </w:div>
                <w:div w:id="620527310">
                  <w:marLeft w:val="270"/>
                  <w:marRight w:val="0"/>
                  <w:marTop w:val="0"/>
                  <w:marBottom w:val="0"/>
                  <w:divBdr>
                    <w:top w:val="none" w:sz="0" w:space="0" w:color="auto"/>
                    <w:left w:val="none" w:sz="0" w:space="0" w:color="auto"/>
                    <w:bottom w:val="none" w:sz="0" w:space="0" w:color="auto"/>
                    <w:right w:val="none" w:sz="0" w:space="0" w:color="auto"/>
                  </w:divBdr>
                </w:div>
                <w:div w:id="1416629323">
                  <w:marLeft w:val="270"/>
                  <w:marRight w:val="0"/>
                  <w:marTop w:val="0"/>
                  <w:marBottom w:val="0"/>
                  <w:divBdr>
                    <w:top w:val="none" w:sz="0" w:space="0" w:color="auto"/>
                    <w:left w:val="none" w:sz="0" w:space="0" w:color="auto"/>
                    <w:bottom w:val="none" w:sz="0" w:space="0" w:color="auto"/>
                    <w:right w:val="none" w:sz="0" w:space="0" w:color="auto"/>
                  </w:divBdr>
                </w:div>
                <w:div w:id="318702062">
                  <w:marLeft w:val="270"/>
                  <w:marRight w:val="0"/>
                  <w:marTop w:val="0"/>
                  <w:marBottom w:val="0"/>
                  <w:divBdr>
                    <w:top w:val="none" w:sz="0" w:space="0" w:color="auto"/>
                    <w:left w:val="none" w:sz="0" w:space="0" w:color="auto"/>
                    <w:bottom w:val="none" w:sz="0" w:space="0" w:color="auto"/>
                    <w:right w:val="none" w:sz="0" w:space="0" w:color="auto"/>
                  </w:divBdr>
                </w:div>
                <w:div w:id="178354209">
                  <w:marLeft w:val="270"/>
                  <w:marRight w:val="0"/>
                  <w:marTop w:val="0"/>
                  <w:marBottom w:val="0"/>
                  <w:divBdr>
                    <w:top w:val="none" w:sz="0" w:space="0" w:color="auto"/>
                    <w:left w:val="none" w:sz="0" w:space="0" w:color="auto"/>
                    <w:bottom w:val="none" w:sz="0" w:space="0" w:color="auto"/>
                    <w:right w:val="none" w:sz="0" w:space="0" w:color="auto"/>
                  </w:divBdr>
                </w:div>
                <w:div w:id="799611241">
                  <w:marLeft w:val="270"/>
                  <w:marRight w:val="0"/>
                  <w:marTop w:val="0"/>
                  <w:marBottom w:val="0"/>
                  <w:divBdr>
                    <w:top w:val="none" w:sz="0" w:space="0" w:color="auto"/>
                    <w:left w:val="none" w:sz="0" w:space="0" w:color="auto"/>
                    <w:bottom w:val="none" w:sz="0" w:space="0" w:color="auto"/>
                    <w:right w:val="none" w:sz="0" w:space="0" w:color="auto"/>
                  </w:divBdr>
                </w:div>
                <w:div w:id="1618373010">
                  <w:marLeft w:val="270"/>
                  <w:marRight w:val="0"/>
                  <w:marTop w:val="0"/>
                  <w:marBottom w:val="0"/>
                  <w:divBdr>
                    <w:top w:val="none" w:sz="0" w:space="0" w:color="auto"/>
                    <w:left w:val="none" w:sz="0" w:space="0" w:color="auto"/>
                    <w:bottom w:val="none" w:sz="0" w:space="0" w:color="auto"/>
                    <w:right w:val="none" w:sz="0" w:space="0" w:color="auto"/>
                  </w:divBdr>
                </w:div>
                <w:div w:id="1046762760">
                  <w:marLeft w:val="270"/>
                  <w:marRight w:val="0"/>
                  <w:marTop w:val="0"/>
                  <w:marBottom w:val="0"/>
                  <w:divBdr>
                    <w:top w:val="none" w:sz="0" w:space="0" w:color="auto"/>
                    <w:left w:val="none" w:sz="0" w:space="0" w:color="auto"/>
                    <w:bottom w:val="none" w:sz="0" w:space="0" w:color="auto"/>
                    <w:right w:val="none" w:sz="0" w:space="0" w:color="auto"/>
                  </w:divBdr>
                </w:div>
                <w:div w:id="976450112">
                  <w:marLeft w:val="270"/>
                  <w:marRight w:val="0"/>
                  <w:marTop w:val="0"/>
                  <w:marBottom w:val="0"/>
                  <w:divBdr>
                    <w:top w:val="none" w:sz="0" w:space="0" w:color="auto"/>
                    <w:left w:val="none" w:sz="0" w:space="0" w:color="auto"/>
                    <w:bottom w:val="none" w:sz="0" w:space="0" w:color="auto"/>
                    <w:right w:val="none" w:sz="0" w:space="0" w:color="auto"/>
                  </w:divBdr>
                </w:div>
                <w:div w:id="702244319">
                  <w:marLeft w:val="270"/>
                  <w:marRight w:val="0"/>
                  <w:marTop w:val="0"/>
                  <w:marBottom w:val="0"/>
                  <w:divBdr>
                    <w:top w:val="none" w:sz="0" w:space="0" w:color="auto"/>
                    <w:left w:val="none" w:sz="0" w:space="0" w:color="auto"/>
                    <w:bottom w:val="none" w:sz="0" w:space="0" w:color="auto"/>
                    <w:right w:val="none" w:sz="0" w:space="0" w:color="auto"/>
                  </w:divBdr>
                </w:div>
                <w:div w:id="841774045">
                  <w:marLeft w:val="270"/>
                  <w:marRight w:val="0"/>
                  <w:marTop w:val="0"/>
                  <w:marBottom w:val="0"/>
                  <w:divBdr>
                    <w:top w:val="none" w:sz="0" w:space="0" w:color="auto"/>
                    <w:left w:val="none" w:sz="0" w:space="0" w:color="auto"/>
                    <w:bottom w:val="none" w:sz="0" w:space="0" w:color="auto"/>
                    <w:right w:val="none" w:sz="0" w:space="0" w:color="auto"/>
                  </w:divBdr>
                </w:div>
                <w:div w:id="428357709">
                  <w:marLeft w:val="270"/>
                  <w:marRight w:val="0"/>
                  <w:marTop w:val="0"/>
                  <w:marBottom w:val="0"/>
                  <w:divBdr>
                    <w:top w:val="none" w:sz="0" w:space="0" w:color="auto"/>
                    <w:left w:val="none" w:sz="0" w:space="0" w:color="auto"/>
                    <w:bottom w:val="none" w:sz="0" w:space="0" w:color="auto"/>
                    <w:right w:val="none" w:sz="0" w:space="0" w:color="auto"/>
                  </w:divBdr>
                </w:div>
                <w:div w:id="2142840079">
                  <w:marLeft w:val="57"/>
                  <w:marRight w:val="0"/>
                  <w:marTop w:val="0"/>
                  <w:marBottom w:val="0"/>
                  <w:divBdr>
                    <w:top w:val="none" w:sz="0" w:space="0" w:color="auto"/>
                    <w:left w:val="none" w:sz="0" w:space="0" w:color="auto"/>
                    <w:bottom w:val="none" w:sz="0" w:space="0" w:color="auto"/>
                    <w:right w:val="none" w:sz="0" w:space="0" w:color="auto"/>
                  </w:divBdr>
                </w:div>
                <w:div w:id="954214190">
                  <w:marLeft w:val="0"/>
                  <w:marRight w:val="0"/>
                  <w:marTop w:val="0"/>
                  <w:marBottom w:val="0"/>
                  <w:divBdr>
                    <w:top w:val="single" w:sz="6" w:space="0" w:color="C0C0C0"/>
                    <w:left w:val="none" w:sz="0" w:space="0" w:color="auto"/>
                    <w:bottom w:val="none" w:sz="0" w:space="0" w:color="auto"/>
                    <w:right w:val="none" w:sz="0" w:space="0" w:color="auto"/>
                  </w:divBdr>
                </w:div>
              </w:divsChild>
            </w:div>
          </w:divsChild>
        </w:div>
      </w:divsChild>
    </w:div>
    <w:div w:id="941184416">
      <w:bodyDiv w:val="1"/>
      <w:marLeft w:val="0"/>
      <w:marRight w:val="0"/>
      <w:marTop w:val="0"/>
      <w:marBottom w:val="0"/>
      <w:divBdr>
        <w:top w:val="none" w:sz="0" w:space="0" w:color="auto"/>
        <w:left w:val="none" w:sz="0" w:space="0" w:color="auto"/>
        <w:bottom w:val="none" w:sz="0" w:space="0" w:color="auto"/>
        <w:right w:val="none" w:sz="0" w:space="0" w:color="auto"/>
      </w:divBdr>
    </w:div>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uk.staff.ugm.ac.id/atur/dipa/Permenkeu156-PMK-02-2013Lampiran.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jdih.kemenkeu.go.id/fullText/2013/29~PMK.02~2013Per.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jdih.kemenkeu.go.id/fullText/2012/160~PMK.02~2012Per.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Produk hukum pendidikan</vt:lpstr>
    </vt:vector>
  </TitlesOfParts>
  <Manager>luknanto@ugm.ac.id;luknanto@gmail.com;djoko.luknanto@yahoo.com</Manager>
  <Company/>
  <LinksUpToDate>false</LinksUpToDate>
  <CharactersWithSpaces>14003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4</cp:revision>
  <cp:lastPrinted>2013-06-30T08:54:00Z</cp:lastPrinted>
  <dcterms:created xsi:type="dcterms:W3CDTF">2013-12-22T12:45:00Z</dcterms:created>
  <dcterms:modified xsi:type="dcterms:W3CDTF">2013-12-22T12:49:00Z</dcterms:modified>
  <cp:category>Produk Hukum</cp:category>
</cp:coreProperties>
</file>